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94" w:rsidRDefault="001773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77394" w:rsidRDefault="00177394">
      <w:pPr>
        <w:pStyle w:val="ConsPlusNormal"/>
        <w:jc w:val="both"/>
        <w:outlineLvl w:val="0"/>
      </w:pPr>
    </w:p>
    <w:p w:rsidR="00177394" w:rsidRDefault="00177394">
      <w:pPr>
        <w:pStyle w:val="ConsPlusNormal"/>
        <w:outlineLvl w:val="0"/>
      </w:pPr>
      <w:r>
        <w:t>Зарегистрировано в государственно-правовом управлении Правительства Ярославской области 25 марта 2014 г. N 10-3788</w:t>
      </w:r>
    </w:p>
    <w:p w:rsidR="00177394" w:rsidRDefault="00177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Title"/>
        <w:jc w:val="center"/>
      </w:pPr>
      <w:r>
        <w:t>ДЕПАРТАМЕНТ ОБРАЗОВАНИЯ ЯРОСЛАВСКОЙ ОБЛАСТИ</w:t>
      </w:r>
    </w:p>
    <w:p w:rsidR="00177394" w:rsidRDefault="00177394">
      <w:pPr>
        <w:pStyle w:val="ConsPlusTitle"/>
        <w:jc w:val="center"/>
      </w:pPr>
    </w:p>
    <w:p w:rsidR="00177394" w:rsidRDefault="00177394">
      <w:pPr>
        <w:pStyle w:val="ConsPlusTitle"/>
        <w:jc w:val="center"/>
      </w:pPr>
      <w:r>
        <w:t>ПРИКАЗ</w:t>
      </w:r>
    </w:p>
    <w:p w:rsidR="00177394" w:rsidRDefault="00177394">
      <w:pPr>
        <w:pStyle w:val="ConsPlusTitle"/>
        <w:jc w:val="center"/>
      </w:pPr>
      <w:r>
        <w:t>от 25 марта 2014 г. N 10-нп</w:t>
      </w:r>
    </w:p>
    <w:p w:rsidR="00177394" w:rsidRDefault="00177394">
      <w:pPr>
        <w:pStyle w:val="ConsPlusTitle"/>
        <w:jc w:val="center"/>
      </w:pPr>
    </w:p>
    <w:p w:rsidR="00177394" w:rsidRDefault="00177394">
      <w:pPr>
        <w:pStyle w:val="ConsPlusTitle"/>
        <w:jc w:val="center"/>
      </w:pPr>
      <w:r>
        <w:t>ОБ УТВЕРЖДЕНИИ ПОРЯДКА НАЗНАЧЕНИЯ И ВЫПЛАТЫ КОМПЕНСАЦИИ</w:t>
      </w:r>
    </w:p>
    <w:p w:rsidR="00177394" w:rsidRDefault="00177394">
      <w:pPr>
        <w:pStyle w:val="ConsPlusTitle"/>
        <w:jc w:val="center"/>
      </w:pPr>
      <w:r>
        <w:t>ЧАСТИ РОДИТЕЛЬСКОЙ ПЛАТЫ ЗА ПРИСМОТР И УХОД ЗА ДЕТЬМИ И</w:t>
      </w:r>
    </w:p>
    <w:p w:rsidR="00177394" w:rsidRDefault="00177394">
      <w:pPr>
        <w:pStyle w:val="ConsPlusTitle"/>
        <w:jc w:val="center"/>
      </w:pPr>
      <w:r>
        <w:t xml:space="preserve">ПРИЗНАНИИ </w:t>
      </w:r>
      <w:proofErr w:type="gramStart"/>
      <w:r>
        <w:t>УТРАТИВШИМИ</w:t>
      </w:r>
      <w:proofErr w:type="gramEnd"/>
      <w:r>
        <w:t xml:space="preserve"> СИЛУ ПРИКАЗОВ ДЕПАРТАМЕНТА ОБРАЗОВАНИЯ</w:t>
      </w:r>
    </w:p>
    <w:p w:rsidR="00177394" w:rsidRDefault="00177394">
      <w:pPr>
        <w:pStyle w:val="ConsPlusTitle"/>
        <w:jc w:val="center"/>
      </w:pPr>
      <w:r>
        <w:t>ЯРОСЛАВСКОЙ ОБЛАСТИ ОТ 08.11.2010 N 873/01-03,</w:t>
      </w:r>
    </w:p>
    <w:p w:rsidR="00177394" w:rsidRDefault="00177394">
      <w:pPr>
        <w:pStyle w:val="ConsPlusTitle"/>
        <w:jc w:val="center"/>
      </w:pPr>
      <w:r>
        <w:t>ОТ 16.01.2012 N 13/01-03</w:t>
      </w:r>
    </w:p>
    <w:p w:rsidR="00177394" w:rsidRDefault="001773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73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7394" w:rsidRDefault="00177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7394" w:rsidRDefault="00177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Департамента образования ЯО от 12.01.2015 </w:t>
            </w:r>
            <w:hyperlink r:id="rId5" w:history="1">
              <w:r>
                <w:rPr>
                  <w:color w:val="0000FF"/>
                </w:rPr>
                <w:t>N 01-нп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7394" w:rsidRDefault="00177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6" w:history="1">
              <w:r>
                <w:rPr>
                  <w:color w:val="0000FF"/>
                </w:rPr>
                <w:t>N 20-нп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7" w:history="1">
              <w:r>
                <w:rPr>
                  <w:color w:val="0000FF"/>
                </w:rPr>
                <w:t>N 02-нп</w:t>
              </w:r>
            </w:hyperlink>
            <w:r>
              <w:rPr>
                <w:color w:val="392C69"/>
              </w:rPr>
              <w:t xml:space="preserve">, от 11.02.2019 </w:t>
            </w:r>
            <w:hyperlink r:id="rId8" w:history="1">
              <w:r>
                <w:rPr>
                  <w:color w:val="0000FF"/>
                </w:rPr>
                <w:t>N 04-нп</w:t>
              </w:r>
            </w:hyperlink>
            <w:r>
              <w:rPr>
                <w:color w:val="392C69"/>
              </w:rPr>
              <w:t>,</w:t>
            </w:r>
          </w:p>
          <w:p w:rsidR="00177394" w:rsidRDefault="00177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9" w:history="1">
              <w:r>
                <w:rPr>
                  <w:color w:val="0000FF"/>
                </w:rPr>
                <w:t>N 34-нп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и </w:t>
      </w:r>
      <w:hyperlink r:id="rId11" w:history="1">
        <w:r>
          <w:rPr>
            <w:color w:val="0000FF"/>
          </w:rPr>
          <w:t>Законом</w:t>
        </w:r>
      </w:hyperlink>
      <w:r>
        <w:t xml:space="preserve"> Ярославской области от 19 декабря 2008 г. N 65-з "Социальный кодекс Ярославской области"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ind w:firstLine="540"/>
        <w:jc w:val="both"/>
      </w:pPr>
      <w:r>
        <w:t>ДЕПАРТАМЕНТ ОБРАЗОВАНИЯ ЯРОСЛАВСКОЙ ОБЛАСТИ ПРИКАЗЫВАЕТ: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Порядок</w:t>
        </w:r>
      </w:hyperlink>
      <w:r>
        <w:t xml:space="preserve">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ind w:firstLine="540"/>
        <w:jc w:val="both"/>
      </w:pPr>
      <w:r>
        <w:t>2. Признать утратившими силу приказы департамента образования Ярославской области: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- от 08.11.2010 </w:t>
      </w:r>
      <w:hyperlink r:id="rId12" w:history="1">
        <w:r>
          <w:rPr>
            <w:color w:val="0000FF"/>
          </w:rPr>
          <w:t>N 873/01-03</w:t>
        </w:r>
      </w:hyperlink>
      <w:r>
        <w:t xml:space="preserve"> "Об утверждении Порядка назначения и выплаты компенсации расходов на содержание ребенка в дошкольной образовательной организации";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- от 16.01.2012 </w:t>
      </w:r>
      <w:hyperlink r:id="rId13" w:history="1">
        <w:r>
          <w:rPr>
            <w:color w:val="0000FF"/>
          </w:rPr>
          <w:t>N 13/01-03</w:t>
        </w:r>
      </w:hyperlink>
      <w:r>
        <w:t xml:space="preserve"> "О внесении изменений в приказ департамента образования Ярославской области от 08.11.2010 N 873/01-03".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первого заместителя директора департамента Астафьеву С.В.</w:t>
      </w:r>
    </w:p>
    <w:p w:rsidR="00177394" w:rsidRDefault="0017739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16.02.2018 N 02-нп)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ind w:firstLine="540"/>
        <w:jc w:val="both"/>
      </w:pPr>
      <w:r>
        <w:t>4. Приказ вступает в силу через 10 дней после его официального опубликования.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jc w:val="right"/>
      </w:pPr>
      <w:r>
        <w:t>Директор департамента</w:t>
      </w:r>
    </w:p>
    <w:p w:rsidR="00177394" w:rsidRDefault="00177394">
      <w:pPr>
        <w:pStyle w:val="ConsPlusNormal"/>
        <w:jc w:val="right"/>
      </w:pPr>
      <w:r>
        <w:t>М.В.ГРУЗДЕВ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jc w:val="right"/>
        <w:outlineLvl w:val="0"/>
      </w:pPr>
      <w:r>
        <w:t>Утвержден</w:t>
      </w:r>
    </w:p>
    <w:p w:rsidR="00177394" w:rsidRDefault="00177394">
      <w:pPr>
        <w:pStyle w:val="ConsPlusNormal"/>
        <w:jc w:val="right"/>
      </w:pPr>
      <w:r>
        <w:t>приказом</w:t>
      </w:r>
    </w:p>
    <w:p w:rsidR="00177394" w:rsidRDefault="00177394">
      <w:pPr>
        <w:pStyle w:val="ConsPlusNormal"/>
        <w:jc w:val="right"/>
      </w:pPr>
      <w:r>
        <w:t>департамента образования</w:t>
      </w:r>
    </w:p>
    <w:p w:rsidR="00177394" w:rsidRDefault="00177394">
      <w:pPr>
        <w:pStyle w:val="ConsPlusNormal"/>
        <w:jc w:val="right"/>
      </w:pPr>
      <w:r>
        <w:t>Ярославской области</w:t>
      </w:r>
    </w:p>
    <w:p w:rsidR="00177394" w:rsidRDefault="00177394">
      <w:pPr>
        <w:pStyle w:val="ConsPlusNormal"/>
        <w:jc w:val="right"/>
      </w:pPr>
      <w:r>
        <w:t>от 25.03.2014 N 10-нп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Title"/>
        <w:jc w:val="center"/>
      </w:pPr>
      <w:bookmarkStart w:id="0" w:name="P47"/>
      <w:bookmarkEnd w:id="0"/>
      <w:r>
        <w:t>ПОРЯДОК</w:t>
      </w:r>
    </w:p>
    <w:p w:rsidR="00177394" w:rsidRDefault="00177394">
      <w:pPr>
        <w:pStyle w:val="ConsPlusTitle"/>
        <w:jc w:val="center"/>
      </w:pPr>
      <w:r>
        <w:t>НАЗНАЧЕНИЯ И ВЫПЛАТЫ КОМПЕНСАЦИИ ЧАСТИ РОДИТЕЛЬСКОЙ ПЛАТЫ</w:t>
      </w:r>
    </w:p>
    <w:p w:rsidR="00177394" w:rsidRDefault="00177394">
      <w:pPr>
        <w:pStyle w:val="ConsPlusTitle"/>
        <w:jc w:val="center"/>
      </w:pPr>
      <w:r>
        <w:t xml:space="preserve">ЗА ПРИСМОТР И УХОД ЗА ДЕТЬМИ, ОСВАИВАЮЩИМИ </w:t>
      </w:r>
      <w:proofErr w:type="gramStart"/>
      <w:r>
        <w:t>ОБРАЗОВАТЕЛЬНЫЕ</w:t>
      </w:r>
      <w:proofErr w:type="gramEnd"/>
    </w:p>
    <w:p w:rsidR="00177394" w:rsidRDefault="00177394">
      <w:pPr>
        <w:pStyle w:val="ConsPlusTitle"/>
        <w:jc w:val="center"/>
      </w:pPr>
      <w:r>
        <w:t>ПРОГРАММЫ ДОШКОЛЬНОГО ОБРАЗОВАНИЯ В ОРГАНИЗАЦИЯХ,</w:t>
      </w:r>
    </w:p>
    <w:p w:rsidR="00177394" w:rsidRDefault="00177394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177394" w:rsidRDefault="001773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773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77394" w:rsidRDefault="001773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7394" w:rsidRDefault="0017739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Департамента образования ЯО от 11.02.2019 </w:t>
            </w:r>
            <w:hyperlink r:id="rId15" w:history="1">
              <w:r>
                <w:rPr>
                  <w:color w:val="0000FF"/>
                </w:rPr>
                <w:t>N 04-нп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77394" w:rsidRDefault="001773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16" w:history="1">
              <w:r>
                <w:rPr>
                  <w:color w:val="0000FF"/>
                </w:rPr>
                <w:t>N 34-нп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77394" w:rsidRDefault="00177394">
      <w:pPr>
        <w:pStyle w:val="ConsPlusNormal"/>
        <w:jc w:val="both"/>
      </w:pPr>
    </w:p>
    <w:p w:rsidR="00177394" w:rsidRDefault="00177394">
      <w:pPr>
        <w:pStyle w:val="ConsPlusTitle"/>
        <w:jc w:val="center"/>
        <w:outlineLvl w:val="1"/>
      </w:pPr>
      <w:r>
        <w:t>1. Общие положения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Порядок), разработан в целях реализации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29 декабря 2012 года N 273-ФЗ "Об образовании в Российской Федерации", </w:t>
      </w:r>
      <w:hyperlink r:id="rId18" w:history="1">
        <w:r>
          <w:rPr>
            <w:color w:val="0000FF"/>
          </w:rPr>
          <w:t>Закона</w:t>
        </w:r>
      </w:hyperlink>
      <w:r>
        <w:t xml:space="preserve"> Ярославской области от 19 декабря 2008 г. N 65-з "Социальный кодекс Ярославской области".</w:t>
      </w:r>
      <w:proofErr w:type="gramEnd"/>
    </w:p>
    <w:p w:rsidR="00177394" w:rsidRDefault="00177394">
      <w:pPr>
        <w:pStyle w:val="ConsPlusNormal"/>
        <w:spacing w:before="220"/>
        <w:ind w:firstLine="540"/>
        <w:jc w:val="both"/>
      </w:pPr>
      <w:r>
        <w:t>Порядок регулирует отношения между организациями, осуществляющими образовательную деятельность, и родителями (законными представителями) детей по вопросам предоставления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177394" w:rsidRDefault="00177394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 муниципальных организациях, осуществляющих образовательную деятельность на территории Ярославской области (далее - образовательная организация), и составляет: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- 20 процентов на первого ребенка;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- 50 процентов на второго ребенка;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- 70 процентов на третьего и последующих детей.</w:t>
      </w:r>
    </w:p>
    <w:p w:rsidR="00177394" w:rsidRDefault="00177394">
      <w:pPr>
        <w:pStyle w:val="ConsPlusNormal"/>
        <w:spacing w:before="220"/>
        <w:ind w:firstLine="540"/>
        <w:jc w:val="both"/>
      </w:pPr>
      <w:bookmarkStart w:id="2" w:name="P64"/>
      <w:bookmarkEnd w:id="2"/>
      <w:r>
        <w:t xml:space="preserve">1.3. </w:t>
      </w:r>
      <w:proofErr w:type="gramStart"/>
      <w:r>
        <w:t>Компенсация назначается и выплачивается одному из родителей (законных представителей), внесших плату за присмотр и уход за ребенком в соответствующей образовательной организации, в случае если размер среднедушевого дохода семьи не превышает 1,5-кратную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за назначением компенсации.</w:t>
      </w:r>
      <w:proofErr w:type="gramEnd"/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Компенсация многодетным семьям </w:t>
      </w:r>
      <w:proofErr w:type="gramStart"/>
      <w:r>
        <w:t>назначается и выплачивается</w:t>
      </w:r>
      <w:proofErr w:type="gramEnd"/>
      <w:r>
        <w:t xml:space="preserve"> вне зависимости от размера среднедушевого дохода семьи.</w:t>
      </w:r>
    </w:p>
    <w:p w:rsidR="00177394" w:rsidRDefault="00177394">
      <w:pPr>
        <w:pStyle w:val="ConsPlusNormal"/>
        <w:spacing w:before="220"/>
        <w:ind w:firstLine="540"/>
        <w:jc w:val="both"/>
      </w:pPr>
      <w:proofErr w:type="gramStart"/>
      <w:r>
        <w:t>При определении очередности рожденных детей и размера компенсации учитываются все дети в семье (в том числе усыновленные и 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лишен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</w:t>
      </w:r>
      <w:proofErr w:type="gramEnd"/>
      <w:r>
        <w:t xml:space="preserve"> в полном объеме или </w:t>
      </w:r>
      <w:proofErr w:type="gramStart"/>
      <w:r>
        <w:t>объявленных</w:t>
      </w:r>
      <w:proofErr w:type="gramEnd"/>
      <w:r>
        <w:t xml:space="preserve"> полностью дееспособными в соответствии с Семейным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Родитель (законный представитель), которым воспитываются дети, родившиеся от многоплодной беременности (двойняшки, </w:t>
      </w:r>
      <w:proofErr w:type="gramStart"/>
      <w:r>
        <w:t>тройняшки</w:t>
      </w:r>
      <w:proofErr w:type="gramEnd"/>
      <w:r>
        <w:t xml:space="preserve"> и так далее), в заявлении о назначении компенсации (далее - заявление) самостоятельно определяет одного ребенка из таких детей как первого (или следующего по очередности рождения), а другого ребенка как второго (или следующего по очередности рождения).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Для решения вопроса о назначении и выплате компенсации при расчете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приемные родители), их несовершеннолетние дети (сыновья и дочери (усыновленные (удочеренные)), пасынки и падчерицы, дети, находящиеся под опекой (попечительством), в том числе в приемной семье), а также являющиеся их детьми инвалиды</w:t>
      </w:r>
      <w:proofErr w:type="gramEnd"/>
      <w:r>
        <w:t xml:space="preserve"> с детства </w:t>
      </w:r>
      <w:proofErr w:type="gramStart"/>
      <w:r>
        <w:t>старше 18 лет и инвалиды I группы старше 18 лет</w:t>
      </w:r>
      <w:proofErr w:type="gramEnd"/>
      <w:r>
        <w:t>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В состав семьи не включаются: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</w:t>
      </w:r>
      <w:proofErr w:type="gramStart"/>
      <w:r>
        <w:t>высшего</w:t>
      </w:r>
      <w:proofErr w:type="gramEnd"/>
      <w:r>
        <w:t xml:space="preserve"> образования и не заключившие контракт о прохождении военной службы;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лица, находящиеся на полном государственном обеспечении.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1.5. Расчет среднедушевого дохода семьи производится исходя из суммы доходов членов семьи за 3 последних календарных месяца, предшествующих месяцу подачи заявления.</w:t>
      </w:r>
    </w:p>
    <w:p w:rsidR="00177394" w:rsidRDefault="00177394">
      <w:pPr>
        <w:pStyle w:val="ConsPlusNormal"/>
        <w:spacing w:before="220"/>
        <w:ind w:firstLine="540"/>
        <w:jc w:val="both"/>
      </w:pPr>
      <w:proofErr w:type="gramStart"/>
      <w:r>
        <w:t>При расчете среднедушевого дохода семьи учитывается сумма доходов каждого члена семьи, полученных как в денежной, так и в натуральной форме.</w:t>
      </w:r>
      <w:proofErr w:type="gramEnd"/>
    </w:p>
    <w:p w:rsidR="00177394" w:rsidRDefault="00177394">
      <w:pPr>
        <w:pStyle w:val="ConsPlusNormal"/>
        <w:spacing w:before="220"/>
        <w:ind w:firstLine="540"/>
        <w:jc w:val="both"/>
      </w:pPr>
      <w: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1.6. Перерасчет компенсации по причине отсутствия ребенка в образовательной организации в текущем месяце производится в следующем месяце.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1.7. Средний размер родительской платы за присмотр и уход за детьми, осваивающими образовательные программы </w:t>
      </w:r>
      <w:proofErr w:type="gramStart"/>
      <w:r>
        <w:t>дошкольного</w:t>
      </w:r>
      <w:proofErr w:type="gramEnd"/>
      <w:r>
        <w:t xml:space="preserve"> образования в образовательных организациях, по муниципальным образованиям Ярославской области устанавливается Правительством области.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1.8. Выплата компенсации производится за счет средств бюджета Ярославской области.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Title"/>
        <w:jc w:val="center"/>
        <w:outlineLvl w:val="1"/>
      </w:pPr>
      <w:r>
        <w:t>2. Процедура обращения родителей (законных представителей)</w:t>
      </w:r>
    </w:p>
    <w:p w:rsidR="00177394" w:rsidRDefault="00177394">
      <w:pPr>
        <w:pStyle w:val="ConsPlusTitle"/>
        <w:jc w:val="center"/>
      </w:pPr>
      <w:r>
        <w:t>за компенсацией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ind w:firstLine="540"/>
        <w:jc w:val="both"/>
      </w:pPr>
      <w:bookmarkStart w:id="3" w:name="P83"/>
      <w:bookmarkEnd w:id="3"/>
      <w:r>
        <w:t>2.1. Заявителями для получения компенсации выступают родители (законные представители) ребенка.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Компенсация </w:t>
      </w:r>
      <w:proofErr w:type="gramStart"/>
      <w:r>
        <w:t>назначается и выплачивается</w:t>
      </w:r>
      <w:proofErr w:type="gramEnd"/>
      <w:r>
        <w:t xml:space="preserve"> на основании: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- заявления с приложением документов, указанных в </w:t>
      </w:r>
      <w:hyperlink w:anchor="P89" w:history="1">
        <w:r>
          <w:rPr>
            <w:color w:val="0000FF"/>
          </w:rPr>
          <w:t>пункте 2.2</w:t>
        </w:r>
      </w:hyperlink>
      <w:r>
        <w:t xml:space="preserve"> данного раздела Порядка;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приказа руководителя образовательной организации о назначении компенсации.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Заявление регистрируется образовательной организацией в день его подачи.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Ответственность за достоверность документов, представленных для получения компенсации, несет заявитель.</w:t>
      </w:r>
    </w:p>
    <w:p w:rsidR="00177394" w:rsidRDefault="00177394">
      <w:pPr>
        <w:pStyle w:val="ConsPlusNormal"/>
        <w:spacing w:before="220"/>
        <w:ind w:firstLine="540"/>
        <w:jc w:val="both"/>
      </w:pPr>
      <w:bookmarkStart w:id="4" w:name="P89"/>
      <w:bookmarkEnd w:id="4"/>
      <w:r>
        <w:t>2.2. Для получения компенсации на ребенка, зачисленного в образовательную организацию, заявитель представляет в образовательную организацию следующие документы: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2.2.1. Заявление на имя руководителя образовательной организации по форме, утвержденной образовательной организацией.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2.2.2. Один из документов, удостоверяющих личность заявителя: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паспорт гражданина Российской Федерации;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документ, заменяющий паспорт гражданина Российской Федерации;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документ, удостоверяющий личность иностранного гражданина (лица без гражданства).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2.2.3. Для иностранных граждан - оригинал документа, подтверждающего право на проживание или пребывание в Российской Федерации.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2.2.4. Документ, подтверждающий полномочия законного представителя ребенка, в случае если законный представитель ребенка не является его родителем.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2.2.5. Свидетельство о рождении ребенка на всех детей заявителя (паспорт гражданина Российской Федерации - для детей в возрасте от 14 лет).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2.2.6. Документ, подтверждающий регистрацию в системе индивидуального (персонифицированного) учета заявителя и ребенка, зачисленного в образовательную организацию.</w:t>
      </w:r>
    </w:p>
    <w:p w:rsidR="00177394" w:rsidRDefault="00177394">
      <w:pPr>
        <w:pStyle w:val="ConsPlusNormal"/>
        <w:jc w:val="both"/>
      </w:pPr>
      <w:r>
        <w:t xml:space="preserve">(пп. 2.2.6.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2.2.7. Свидетельство о браке (расторжении брака) (при наличии).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учет организации (КПП), присвоенные при постановке на учет в налоговом органе по месту нахождения организации, номер расчетного счета кредитной организации и номер лицевого счета заявителя).</w:t>
      </w:r>
    </w:p>
    <w:p w:rsidR="00177394" w:rsidRDefault="00177394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2.2.9. Документы, подтверждающие среднедушевой доход семьи за 3 календарных месяца, предшествующих месяцу подачи заявления (для семей, не относящихся к </w:t>
      </w:r>
      <w:proofErr w:type="gramStart"/>
      <w:r>
        <w:t>многодетным</w:t>
      </w:r>
      <w:proofErr w:type="gramEnd"/>
      <w:r>
        <w:t xml:space="preserve"> и (или) малоимущим).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Документами, подтверждающими среднедушевой доход семьи, являются: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сведения (справка) о полученных физическими лицами доходах и удержанных суммах налога;</w:t>
      </w:r>
    </w:p>
    <w:p w:rsidR="00177394" w:rsidRDefault="0017739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справка о получении пенсий и иных выплат (при наличии);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- 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>
        <w:t>обучающимся</w:t>
      </w:r>
      <w:proofErr w:type="gramEnd"/>
      <w:r>
        <w:t xml:space="preserve"> по очной форме обучения;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справка из органов государственной службы занятости Ярославской области о выплатах пособия по безработице;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(попечительством);</w:t>
      </w:r>
    </w:p>
    <w:p w:rsidR="00177394" w:rsidRDefault="00177394">
      <w:pPr>
        <w:pStyle w:val="ConsPlusNormal"/>
        <w:spacing w:before="220"/>
        <w:ind w:firstLine="540"/>
        <w:jc w:val="both"/>
      </w:pPr>
      <w:proofErr w:type="gramStart"/>
      <w:r>
        <w:t>- документ (копия документа) с отметкой налогового органа (налоговая декларация, патент на право применения патентной системы налогообложения и др.), предусмотренный законодательством о налогах и сборах Российской Федерации и содержащий информацию о полученном, вмененном либо потенциально возможном к получению доходе с учетом произведенных расходов/ вычетов за последний налоговый период, в зависимости от выбранной заявителем - индивидуальным предпринимателем системы налогообложения.</w:t>
      </w:r>
      <w:proofErr w:type="gramEnd"/>
      <w:r>
        <w:t xml:space="preserve"> Также индивидуальными предпринимателями могут быть представлены учетные документы с отражением своих доходов и расходов, в том числе Книга учета доходов и расходов.</w:t>
      </w:r>
    </w:p>
    <w:p w:rsidR="00177394" w:rsidRDefault="0017739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2.2.10. Дополнительно представляются: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для многодетных семей - оригинал удостоверения многодетной семьи Ярославской области;</w:t>
      </w:r>
    </w:p>
    <w:p w:rsidR="00177394" w:rsidRDefault="00177394">
      <w:pPr>
        <w:pStyle w:val="ConsPlusNormal"/>
        <w:spacing w:before="220"/>
        <w:ind w:firstLine="540"/>
        <w:jc w:val="both"/>
      </w:pPr>
      <w:bookmarkStart w:id="6" w:name="P115"/>
      <w:bookmarkEnd w:id="6"/>
      <w:r>
        <w:t>- для семей, имеющих статус малоимущих, - справка органа социальной защиты населения по месту постоянного или преимущественного проживания заявителя о признании семьи малоимущей или справка, подтверждающая получение заявителем ежемесячного пособия на ребенка или единовременной выплаты к началу учебного года;</w:t>
      </w:r>
    </w:p>
    <w:p w:rsidR="00177394" w:rsidRDefault="0017739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для семей, имеющих в своем составе инвалидов с детства старше 18 лет и инвалидов I группы старше 18 лет, - 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на детей одиноких матерей - справка из органов записи актов гражданского состояния об основании внесения со слов матери в свидетельство о рождении ребенка сведений об отце, в случае если в свидетельстве о рождении ребенка имеется запись об отце;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на детей военнослужащих - один из документов:</w:t>
      </w:r>
    </w:p>
    <w:p w:rsidR="00177394" w:rsidRDefault="0017739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справка из военного комиссариата о призыве отца ребенка на военную службу в качестве сержанта, старшины, солдата или матроса;</w:t>
      </w:r>
    </w:p>
    <w:p w:rsidR="00177394" w:rsidRDefault="0017739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справка из военной профессиональной организации или военной образовательной организации высшего образования об обучении в ней отца ребенка до заключения контракта о прохождении военной службы;</w:t>
      </w:r>
    </w:p>
    <w:p w:rsidR="00177394" w:rsidRDefault="0017739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справка из воинской части о прохождении отцом ребенка военной службы по призыву;</w:t>
      </w:r>
    </w:p>
    <w:p w:rsidR="00177394" w:rsidRDefault="0017739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на детей неработающих родителей (законных представителей) - копии трудовых книжек (при наличии);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для родителей (законных представителей), являющихся инвалидами или пенсионерами, -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для детей, родители (законные представители) которых независимо от возраста и трудоспособности получают страховую пенсию по случаю потери кормильца, - справка из органов Пенсионного фонда Российской Федерации о получении страховой пенсии по случаю потери кормильца;</w:t>
      </w:r>
    </w:p>
    <w:p w:rsidR="00177394" w:rsidRDefault="00177394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для семей, имеющих в своем составе лиц, находящихся на полном государственном обеспечении, - справка из соответствующего учреждения о нахождении лица на полном государственном обеспечении;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для семей, члены которых находятся под стражей, в местах лишения свободы или на принудительном лечении, - сведения из учреждения уголовно-исполнительной системы, или постановление следственных органов, или решение суда;</w:t>
      </w:r>
    </w:p>
    <w:p w:rsidR="00177394" w:rsidRDefault="0017739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образования, - справки из образовательных организаций.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2.2.11. Копии документов заявителя </w:t>
      </w:r>
      <w:proofErr w:type="gramStart"/>
      <w:r>
        <w:t>заверяются и хранятся</w:t>
      </w:r>
      <w:proofErr w:type="gramEnd"/>
      <w:r>
        <w:t xml:space="preserve"> в образовательной организации.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2.3. Основаниями для отказа в назначении компенсации являются: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- обращение с заявлением лица, не относящегося к категории заявителей, указанных в </w:t>
      </w:r>
      <w:hyperlink w:anchor="P83" w:history="1">
        <w:r>
          <w:rPr>
            <w:color w:val="0000FF"/>
          </w:rPr>
          <w:t>пункте 2.1</w:t>
        </w:r>
      </w:hyperlink>
      <w:r>
        <w:t xml:space="preserve"> данного раздела Порядка;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- непредставление заявителем документов, предусмотренных </w:t>
      </w:r>
      <w:hyperlink w:anchor="P89" w:history="1">
        <w:r>
          <w:rPr>
            <w:color w:val="0000FF"/>
          </w:rPr>
          <w:t>пунктом 2.2</w:t>
        </w:r>
      </w:hyperlink>
      <w:r>
        <w:t xml:space="preserve"> данного раздела Порядка, или представление неполного комплекта указанных документов;</w:t>
      </w:r>
    </w:p>
    <w:p w:rsidR="00177394" w:rsidRDefault="00177394">
      <w:pPr>
        <w:pStyle w:val="ConsPlusNormal"/>
        <w:spacing w:before="220"/>
        <w:ind w:firstLine="540"/>
        <w:jc w:val="both"/>
      </w:pPr>
      <w:proofErr w:type="gramStart"/>
      <w: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зачеркнутые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- размер среднедушевого дохода семьи выше 1,5-кратной величины прожиточного минимума, указанного в </w:t>
      </w:r>
      <w:hyperlink w:anchor="P64" w:history="1">
        <w:r>
          <w:rPr>
            <w:color w:val="0000FF"/>
          </w:rPr>
          <w:t>пункте 1.3 раздела 1</w:t>
        </w:r>
      </w:hyperlink>
      <w:r>
        <w:t xml:space="preserve"> Порядка;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получение компенсации другим родителем (законным представителем) ребенка;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 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Объективными причинами невозможности ведения трудовой деятельности являются: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осуществление гражданином ухода за ребенком в возрасте до трех лет, ребенком-инвалидом,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прохождение гражданами, не имеющими инвалидности, длительного лечения (21 день и более);</w:t>
      </w:r>
    </w:p>
    <w:p w:rsidR="00177394" w:rsidRDefault="00177394">
      <w:pPr>
        <w:pStyle w:val="ConsPlusNormal"/>
        <w:spacing w:before="220"/>
        <w:ind w:firstLine="540"/>
        <w:jc w:val="both"/>
      </w:pPr>
      <w:proofErr w:type="gramStart"/>
      <w:r>
        <w:t>- отсутствие заработка во время прохождения судебно-медицинской экспертизы на основании постановлений следственных органов или суда,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>
        <w:t xml:space="preserve"> не зависящим от указанных лиц причинам;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обучение лиц старше 18 лет по очной форме обучения в профессиональной образовательной организации или образовательной организации высшего образования по основным профессиональным образовательным программам;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- постоянное проживание гражданина на территории иностранных государств, с которыми у Российской Федерации отсутствуют договоры о правовой помощи, предусматривающие взаимное исполнение судебных решений.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2.4. Размер среднедушевого дохода семьи, приходящийся на каждого члена семьи заявителя в месяц (</w:t>
      </w:r>
      <w:proofErr w:type="gramStart"/>
      <w:r>
        <w:t>D</w:t>
      </w:r>
      <w:proofErr w:type="gramEnd"/>
      <w:r>
        <w:t>ср), определяется по формуле: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jc w:val="center"/>
      </w:pPr>
      <w:proofErr w:type="gramStart"/>
      <w:r>
        <w:t>D</w:t>
      </w:r>
      <w:proofErr w:type="gramEnd"/>
      <w:r>
        <w:t>ср = (Dсов / S) / 3,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</w:pPr>
      <w:r>
        <w:t>где:</w:t>
      </w:r>
    </w:p>
    <w:p w:rsidR="00177394" w:rsidRDefault="00177394">
      <w:pPr>
        <w:pStyle w:val="ConsPlusNormal"/>
        <w:spacing w:before="220"/>
        <w:ind w:firstLine="540"/>
        <w:jc w:val="both"/>
      </w:pPr>
      <w:proofErr w:type="gramStart"/>
      <w:r>
        <w:t>D</w:t>
      </w:r>
      <w:proofErr w:type="gramEnd"/>
      <w:r>
        <w:t>сов - совокупный доход семьи заявителя за 3 календарных месяца, предшествующих месяцу подачи заявления;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S - количество членов семьи заявителя;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3 - количество календарных месяцев, предшествующих месяцу подачи заявления.</w:t>
      </w:r>
    </w:p>
    <w:p w:rsidR="00177394" w:rsidRDefault="00177394">
      <w:pPr>
        <w:pStyle w:val="ConsPlusNormal"/>
        <w:spacing w:before="220"/>
        <w:ind w:firstLine="540"/>
        <w:jc w:val="both"/>
      </w:pPr>
      <w:proofErr w:type="gramStart"/>
      <w:r>
        <w:t>При исчислении размера дохода члена семьи, занимающегося предпринимательской деятельностью, расчет производится на основании суммы доходов, отраженных в налоговой декларации по итогам отчетного (налогового) периода, которая делится на количество месяцев, за которые представлена декларация, и учитывается в доходе члена семьи за те месяцы, которые приходятся на расчетный период, то есть за 3 календарных месяца, предшествующие месяцу подачи заявления.</w:t>
      </w:r>
      <w:proofErr w:type="gramEnd"/>
    </w:p>
    <w:p w:rsidR="00177394" w:rsidRDefault="00177394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В случае представления членом семьи, занимающимся предпринимательской деятельностью, документов с нулевыми доходами в состав совокупного дохода включается условный доход, который составляет 100 процентов величины прожиточного минимума для трудоспособного населения, действующего в Ярославской области на дату подачи заявления, в расчете на каждый месяц с нулевым доходом.</w:t>
      </w:r>
    </w:p>
    <w:p w:rsidR="00177394" w:rsidRDefault="00177394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proofErr w:type="gramStart"/>
      <w:r>
        <w:t>При расчете среднедушевого дохода члена семьи в случае непредставления заявителем сведений о получаемых взысканных в его пользу алиментах в совокупном доходе</w:t>
      </w:r>
      <w:proofErr w:type="gramEnd"/>
      <w:r>
        <w:t xml:space="preserve"> учитываются (вменяются) условные алименты в размере прожиточного минимума для детей, установленного в Ярославской области, за второй квартал года, предшествующего году обращения за назначением компенсации.</w:t>
      </w:r>
    </w:p>
    <w:p w:rsidR="00177394" w:rsidRDefault="00177394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В случае представления соглашения о передаче в пользу родителя (законного представителя), подавшего заявление на получение компенсации, недвижимого имущества взамен уплаты алиментов дополнительно представляется выписка из Единого государственного реестра недвижимости о праве собственности на переданное недвижимое имущество с указанием кадастровой стоимости переданного недвижимого имущества. В таком случае для определения размера среднедушевого дохода семьи сумма полученных за расчетный период алиментов определяется следующим образом: кадастровая стоимость переданного недвижимого имущества делится на количество месяцев, определенных за период с месяца передачи по соглашению недвижимого имущества до достижения ребенком (детьми) совершеннолетия, и умножается на 3 (количество месяцев расчетного периода).</w:t>
      </w:r>
    </w:p>
    <w:p w:rsidR="00177394" w:rsidRDefault="0017739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Департамента образования ЯО от 08.08.2019 N 34-нп)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 </w:t>
      </w:r>
      <w:hyperlink w:anchor="P89" w:history="1">
        <w:r>
          <w:rPr>
            <w:color w:val="0000FF"/>
          </w:rPr>
          <w:t>пункте 2.2</w:t>
        </w:r>
      </w:hyperlink>
      <w:r>
        <w:t xml:space="preserve"> данного раздела Порядка.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2.6. Размер компенсации на каждого ребенка определяется в соответствии с </w:t>
      </w:r>
      <w:hyperlink w:anchor="P60" w:history="1">
        <w:r>
          <w:rPr>
            <w:color w:val="0000FF"/>
          </w:rPr>
          <w:t>пунктами 1.2</w:t>
        </w:r>
      </w:hyperlink>
      <w:r>
        <w:t xml:space="preserve"> и </w:t>
      </w:r>
      <w:hyperlink w:anchor="P64" w:history="1">
        <w:r>
          <w:rPr>
            <w:color w:val="0000FF"/>
          </w:rPr>
          <w:t>1.3 раздела 1</w:t>
        </w:r>
      </w:hyperlink>
      <w:r>
        <w:t xml:space="preserve"> Порядка.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Title"/>
        <w:jc w:val="center"/>
        <w:outlineLvl w:val="1"/>
      </w:pPr>
      <w:r>
        <w:t>3. Особенности обращения граждан за компенсацией</w:t>
      </w:r>
    </w:p>
    <w:p w:rsidR="00177394" w:rsidRDefault="00177394">
      <w:pPr>
        <w:pStyle w:val="ConsPlusTitle"/>
        <w:jc w:val="center"/>
      </w:pPr>
      <w:r>
        <w:t>в электронной форме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ind w:firstLine="540"/>
        <w:jc w:val="both"/>
      </w:pPr>
      <w:r>
        <w:t>Заявление может быть подано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Заявление в электронной форме может быть подано только заявителями, имеющими подтвержденную учетную запись на Едином портале.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При обращении за получением компенсации в электронной форме заявителю обеспечивается возможность осуществить запись на прием в образовательную организацию через Единый портал.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Title"/>
        <w:jc w:val="center"/>
        <w:outlineLvl w:val="1"/>
      </w:pPr>
      <w:bookmarkStart w:id="7" w:name="P179"/>
      <w:bookmarkEnd w:id="7"/>
      <w:r>
        <w:t>4. Назначение и выплата компенсации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ind w:firstLine="540"/>
        <w:jc w:val="both"/>
      </w:pPr>
      <w:r>
        <w:t xml:space="preserve">4.1. Рассмотрение заявлений и документов, указанных в </w:t>
      </w:r>
      <w:hyperlink w:anchor="P89" w:history="1">
        <w:r>
          <w:rPr>
            <w:color w:val="0000FF"/>
          </w:rPr>
          <w:t>пункте 2.2 раздела 2</w:t>
        </w:r>
      </w:hyperlink>
      <w:r>
        <w:t xml:space="preserve"> Порядка, осуществляется образовательной организацией.</w:t>
      </w:r>
    </w:p>
    <w:p w:rsidR="00177394" w:rsidRDefault="00177394">
      <w:pPr>
        <w:pStyle w:val="ConsPlusNormal"/>
        <w:spacing w:before="220"/>
        <w:ind w:firstLine="540"/>
        <w:jc w:val="both"/>
      </w:pPr>
      <w:bookmarkStart w:id="8" w:name="P182"/>
      <w:bookmarkEnd w:id="8"/>
      <w:r>
        <w:t>4.2. Общий срок рассмотрения заявления, документов, принятия решения о назначении компенсации или об отказе в ее назначении, направления заявителю уведомления о принятом решении и издания приказа руководителя образовательной организации о назначении компенсации не может превышать 15 календарных дней со дня регистрации заявления в образовательной организации.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4.3. Срок принятия решения о назначении компенсации или об отказе в ее назначении не может превышать 10 календарных дней со дня регистрации заявления в образовательной организации.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Руководитель образовательной организации на основании представленных заявителем заявления и документов, указанных в </w:t>
      </w:r>
      <w:hyperlink w:anchor="P89" w:history="1">
        <w:r>
          <w:rPr>
            <w:color w:val="0000FF"/>
          </w:rPr>
          <w:t>пункте 2.2 раздела 2</w:t>
        </w:r>
      </w:hyperlink>
      <w:r>
        <w:t xml:space="preserve"> Порядка, при принятии решения о назначении компенсации издает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- 12 календарных месяцев с момента издания приказа руководителя образовательной организации о назначении компенсации (далее - период получения компенсации) с определением процента компенсации на каждого ребенка.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4.4. Компенсация назначается с первого числа месяца представления заявления и документов, указанных в </w:t>
      </w:r>
      <w:hyperlink w:anchor="P89" w:history="1">
        <w:r>
          <w:rPr>
            <w:color w:val="0000FF"/>
          </w:rPr>
          <w:t>пункте 2.2 раздела 2</w:t>
        </w:r>
      </w:hyperlink>
      <w:r>
        <w:t xml:space="preserve"> Порядка, но не ранее даты приема ребенка в образовательную организацию и выплачивается в течение периода получения компенсации.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4.5. Компенсация ежемесячно выплачивается образовательной организацией родителю (законному представителю) ребенка при условии внесения платы за присмотр и уход за детьми в соответствующей образовательной организации в течение месяца, следующего за месяцем, за который произведена плата за присмотр и уход за детьми в соответствующей образовательной организации.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ребенка в данную организацию, или извещением о плате за присмотр и уход за детьми в соответствующей образовательной организации, поступающим в бухгалтерию образовательной организации.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При невнесении платы за присмотр и уход за детьми в соответствующей образовательной организации выплата компенсации приостанавливается и возобновляется </w:t>
      </w:r>
      <w:proofErr w:type="gramStart"/>
      <w:r>
        <w:t>с даты поступления</w:t>
      </w:r>
      <w:proofErr w:type="gramEnd"/>
      <w:r>
        <w:t xml:space="preserve"> платы за присмотр и уход за детьми.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4.6. Для назначения компенсации на следующий период получения компенсации родитель (законный представитель) ребенка не </w:t>
      </w:r>
      <w:proofErr w:type="gramStart"/>
      <w:r>
        <w:t>позднее</w:t>
      </w:r>
      <w:proofErr w:type="gramEnd"/>
      <w:r>
        <w:t xml:space="preserve"> чем за 15 календарных дней до окончания текущего периода получения компенсации представляет в образовательную организацию заявление и документы, указанные в </w:t>
      </w:r>
      <w:hyperlink w:anchor="P102" w:history="1">
        <w:r>
          <w:rPr>
            <w:color w:val="0000FF"/>
          </w:rPr>
          <w:t>подпункте 2.2.9</w:t>
        </w:r>
      </w:hyperlink>
      <w:r>
        <w:t xml:space="preserve"> и </w:t>
      </w:r>
      <w:hyperlink w:anchor="P115" w:history="1">
        <w:r>
          <w:rPr>
            <w:color w:val="0000FF"/>
          </w:rPr>
          <w:t>абзаце третьем подпункта 2.2.10 пункта 2.2 раздела 2</w:t>
        </w:r>
      </w:hyperlink>
      <w:r>
        <w:t xml:space="preserve"> Порядка.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4.7. Рассмотрение заявления, документов, принятие решения о назначении компенсации на следующий период получения компенсации или об отказе в ее назначении,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срок, указанный в </w:t>
      </w:r>
      <w:hyperlink w:anchor="P182" w:history="1">
        <w:r>
          <w:rPr>
            <w:color w:val="0000FF"/>
          </w:rPr>
          <w:t>пункте 4.2</w:t>
        </w:r>
      </w:hyperlink>
      <w:r>
        <w:t xml:space="preserve"> данного раздела Порядка.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4.8. Основаниями для отказа в назначении компенсации на следующий период получения компенсации являются: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- непредставление документов, указанных в </w:t>
      </w:r>
      <w:hyperlink w:anchor="P102" w:history="1">
        <w:r>
          <w:rPr>
            <w:color w:val="0000FF"/>
          </w:rPr>
          <w:t>подпункте 2.2.9</w:t>
        </w:r>
      </w:hyperlink>
      <w:r>
        <w:t xml:space="preserve"> и </w:t>
      </w:r>
      <w:hyperlink w:anchor="P115" w:history="1">
        <w:r>
          <w:rPr>
            <w:color w:val="0000FF"/>
          </w:rPr>
          <w:t>абзаце третьем подпункта 2.2.10 пункта 2.2 раздела 2</w:t>
        </w:r>
      </w:hyperlink>
      <w:r>
        <w:t xml:space="preserve"> Порядка, или представление неполного комплекта указанных документов;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- размер среднедушевого дохода семьи выше 1,5-кратной величины прожиточного минимума, указанного в </w:t>
      </w:r>
      <w:hyperlink w:anchor="P64" w:history="1">
        <w:r>
          <w:rPr>
            <w:color w:val="0000FF"/>
          </w:rPr>
          <w:t>пункте 1.3 раздела 1</w:t>
        </w:r>
      </w:hyperlink>
      <w:r>
        <w:t xml:space="preserve"> Порядка.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4.9. При устранении причин, послуживших основанием для отказа в назначении компенсации на следующий период получения компенсации, заявитель вправе вновь обратиться с заявлением.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4.10. Выплата компенсации родителю (законному представителю) прекращается со дня, следующего за днем отчисления ребенка из соответствующей образовательной организации.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4.11. В случае изменений в составе семьи заявителя, достижения детьми возраста 18 лет, приобретения ими дееспособности в полном объеме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О принятом решении образовательная организация уведомляет родителя (законного представителя) любым доступным способом в течение 5 рабочих дней со дня принятия решения.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4.12.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4.13. Образовательная организация </w:t>
      </w:r>
      <w:proofErr w:type="gramStart"/>
      <w:r>
        <w:t>определяет объем средств на выплату компенсации в целом и направляет</w:t>
      </w:r>
      <w:proofErr w:type="gramEnd"/>
      <w:r>
        <w:t xml:space="preserve"> заявку в государственный (муниципальный) орган, осуществляющий управление в сфере образования, до 15 числа текущего месяца.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4.14. 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4.15. Дополнительные расходы, связанные с выплатой компенсации (банковские, почтовые услуги), возмещаются за счет средств бюджета Ярославской области.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 xml:space="preserve">4.17. </w:t>
      </w:r>
      <w:proofErr w:type="gramStart"/>
      <w:r>
        <w:t>Контроль за</w:t>
      </w:r>
      <w:proofErr w:type="gramEnd"/>
      <w:r>
        <w:t xml:space="preserve"> назначением и выплатой компенсации возлагается на муниципальные (государственные) органы, осуществляющие управление в сфере образования.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Title"/>
        <w:jc w:val="center"/>
        <w:outlineLvl w:val="1"/>
      </w:pPr>
      <w:r>
        <w:t>5. Особенности выплаты компенсации при направлении</w:t>
      </w:r>
    </w:p>
    <w:p w:rsidR="00177394" w:rsidRDefault="00177394">
      <w:pPr>
        <w:pStyle w:val="ConsPlusTitle"/>
        <w:jc w:val="center"/>
      </w:pPr>
      <w:proofErr w:type="gramStart"/>
      <w:r>
        <w:t>родителями (законными представителями) средств (части</w:t>
      </w:r>
      <w:proofErr w:type="gramEnd"/>
    </w:p>
    <w:p w:rsidR="00177394" w:rsidRDefault="00177394">
      <w:pPr>
        <w:pStyle w:val="ConsPlusTitle"/>
        <w:jc w:val="center"/>
      </w:pPr>
      <w:r>
        <w:t>средств) материнского (семейного) капитала на плату</w:t>
      </w:r>
    </w:p>
    <w:p w:rsidR="00177394" w:rsidRDefault="00177394">
      <w:pPr>
        <w:pStyle w:val="ConsPlusTitle"/>
        <w:jc w:val="center"/>
      </w:pPr>
      <w:r>
        <w:t xml:space="preserve">за присмотр и уход за детьми в </w:t>
      </w:r>
      <w:proofErr w:type="gramStart"/>
      <w:r>
        <w:t>соответствующей</w:t>
      </w:r>
      <w:proofErr w:type="gramEnd"/>
    </w:p>
    <w:p w:rsidR="00177394" w:rsidRDefault="00177394">
      <w:pPr>
        <w:pStyle w:val="ConsPlusTitle"/>
        <w:jc w:val="center"/>
      </w:pPr>
      <w:r>
        <w:t>образовательной организации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ind w:firstLine="540"/>
        <w:jc w:val="both"/>
      </w:pPr>
      <w:r>
        <w:t xml:space="preserve"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 </w:t>
      </w:r>
      <w:hyperlink w:anchor="P179" w:history="1">
        <w:r>
          <w:rPr>
            <w:color w:val="0000FF"/>
          </w:rPr>
          <w:t>разделом 4</w:t>
        </w:r>
      </w:hyperlink>
      <w:r>
        <w:t xml:space="preserve"> Порядка.</w:t>
      </w:r>
    </w:p>
    <w:p w:rsidR="00177394" w:rsidRDefault="00177394">
      <w:pPr>
        <w:pStyle w:val="ConsPlusNormal"/>
        <w:spacing w:before="220"/>
        <w:ind w:firstLine="540"/>
        <w:jc w:val="both"/>
      </w:pPr>
      <w:r>
        <w:t>5.2. Компенсация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выплачивается ежеквартально образовательной организацией в течение месяца, следующего за кварталом, в котором произведена плата за присмотр и уход за детьми в соответствующей образовательной организации.</w:t>
      </w: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jc w:val="both"/>
      </w:pPr>
    </w:p>
    <w:p w:rsidR="00177394" w:rsidRDefault="001773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5BAC" w:rsidRDefault="005C5BAC"/>
    <w:sectPr w:rsidR="005C5BAC" w:rsidSect="004E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DisplayPageBoundaries/>
  <w:proofState w:grammar="clean"/>
  <w:revisionView w:inkAnnotations="0"/>
  <w:defaultTabStop w:val="708"/>
  <w:characterSpacingControl w:val="doNotCompress"/>
  <w:compat/>
  <w:rsids>
    <w:rsidRoot w:val="00177394"/>
    <w:rsid w:val="000C0C72"/>
    <w:rsid w:val="00177394"/>
    <w:rsid w:val="005C5BAC"/>
    <w:rsid w:val="00823E86"/>
    <w:rsid w:val="00AC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3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3C1595684497FB3F6AC426F977969AC008A0E05F0E36C6FDD08093F78E40437A92625D0BDF290CC01C24838CA15457DD0BB26BCABF072E384AE7FEM0DBH" TargetMode="External"/><Relationship Id="rId13" Type="http://schemas.openxmlformats.org/officeDocument/2006/relationships/hyperlink" Target="consultantplus://offline/ref=693C1595684497FB3F6AC426F977969AC008A0E05B0D3ECDFADDDD99FFD74C417D9D3D580CCE290CC902248A94A80007M9D0H" TargetMode="External"/><Relationship Id="rId18" Type="http://schemas.openxmlformats.org/officeDocument/2006/relationships/hyperlink" Target="consultantplus://offline/ref=693C1595684497FB3F6AC426F977969AC008A0E05F0F3EC7FEDE8093F78E40437A92625D0BDF290CC01D26848CA15457DD0BB26BCABF072E384AE7FEM0DBH" TargetMode="External"/><Relationship Id="rId26" Type="http://schemas.openxmlformats.org/officeDocument/2006/relationships/hyperlink" Target="consultantplus://offline/ref=693C1595684497FB3F6AC426F977969AC008A0E05F0F3FCDFBDE8093F78E40437A92625D0BDF290CC01C24818AA15457DD0BB26BCABF072E384AE7FEM0D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3C1595684497FB3F6AC426F977969AC008A0E05F0F3FCDFBDE8093F78E40437A92625D0BDF290CC01C248382A15457DD0BB26BCABF072E384AE7FEM0DBH" TargetMode="External"/><Relationship Id="rId34" Type="http://schemas.openxmlformats.org/officeDocument/2006/relationships/hyperlink" Target="consultantplus://offline/ref=693C1595684497FB3F6AC426F977969AC008A0E05F0F3FCDFBDE8093F78E40437A92625D0BDF290CC01C24808BA15457DD0BB26BCABF072E384AE7FEM0DBH" TargetMode="External"/><Relationship Id="rId7" Type="http://schemas.openxmlformats.org/officeDocument/2006/relationships/hyperlink" Target="consultantplus://offline/ref=693C1595684497FB3F6AC426F977969AC008A0E05F0E3EC2FFD38093F78E40437A92625D0BDF290CC01C24838CA15457DD0BB26BCABF072E384AE7FEM0DBH" TargetMode="External"/><Relationship Id="rId12" Type="http://schemas.openxmlformats.org/officeDocument/2006/relationships/hyperlink" Target="consultantplus://offline/ref=693C1595684497FB3F6AC426F977969AC008A0E05B0D3FC7FDDDDD99FFD74C417D9D3D580CCE290CC902248A94A80007M9D0H" TargetMode="External"/><Relationship Id="rId17" Type="http://schemas.openxmlformats.org/officeDocument/2006/relationships/hyperlink" Target="consultantplus://offline/ref=693C1595684497FB3F6ADA2BEF1BC89FC500FEEC590A3593A08286C4A8DE461628D23C0449923A0DC90226838BMAD3H" TargetMode="External"/><Relationship Id="rId25" Type="http://schemas.openxmlformats.org/officeDocument/2006/relationships/hyperlink" Target="consultantplus://offline/ref=693C1595684497FB3F6AC426F977969AC008A0E05F0F3FCDFBDE8093F78E40437A92625D0BDF290CC01C248282A15457DD0BB26BCABF072E384AE7FEM0DBH" TargetMode="External"/><Relationship Id="rId33" Type="http://schemas.openxmlformats.org/officeDocument/2006/relationships/hyperlink" Target="consultantplus://offline/ref=693C1595684497FB3F6AC426F977969AC008A0E05F0F3FCDFBDE8093F78E40437A92625D0BDF290CC01C24808AA15457DD0BB26BCABF072E384AE7FEM0D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3C1595684497FB3F6AC426F977969AC008A0E05F0F3FCDFBDE8093F78E40437A92625D0BDF290CC01C24838CA15457DD0BB26BCABF072E384AE7FEM0DBH" TargetMode="External"/><Relationship Id="rId20" Type="http://schemas.openxmlformats.org/officeDocument/2006/relationships/hyperlink" Target="consultantplus://offline/ref=693C1595684497FB3F6ADA2BEF1BC89FC501F7EE5D073593A08286C4A8DE461628D23C0449923A0DC90226838BMAD3H" TargetMode="External"/><Relationship Id="rId29" Type="http://schemas.openxmlformats.org/officeDocument/2006/relationships/hyperlink" Target="consultantplus://offline/ref=693C1595684497FB3F6AC426F977969AC008A0E05F0F3FCDFBDE8093F78E40437A92625D0BDF290CC01C248189A15457DD0BB26BCABF072E384AE7FEM0D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3C1595684497FB3F6AC426F977969AC008A0E059073EC6FEDDDD99FFD74C417D9D3D4A0C96250DC01C248581FE5142CC53BE63DDA10E392448E6MFD6H" TargetMode="External"/><Relationship Id="rId11" Type="http://schemas.openxmlformats.org/officeDocument/2006/relationships/hyperlink" Target="consultantplus://offline/ref=693C1595684497FB3F6AC426F977969AC008A0E05F0F3EC7FEDE8093F78E40437A92625D0BDF290CC01D26848CA15457DD0BB26BCABF072E384AE7FEM0DBH" TargetMode="External"/><Relationship Id="rId24" Type="http://schemas.openxmlformats.org/officeDocument/2006/relationships/hyperlink" Target="consultantplus://offline/ref=693C1595684497FB3F6AC426F977969AC008A0E05F0F3FCDFBDE8093F78E40437A92625D0BDF290CC01C24828CA15457DD0BB26BCABF072E384AE7FEM0DBH" TargetMode="External"/><Relationship Id="rId32" Type="http://schemas.openxmlformats.org/officeDocument/2006/relationships/hyperlink" Target="consultantplus://offline/ref=693C1595684497FB3F6AC426F977969AC008A0E05F0F3FCDFBDE8093F78E40437A92625D0BDF290CC01C248183A15457DD0BB26BCABF072E384AE7FEM0DBH" TargetMode="External"/><Relationship Id="rId5" Type="http://schemas.openxmlformats.org/officeDocument/2006/relationships/hyperlink" Target="consultantplus://offline/ref=693C1595684497FB3F6AC426F977969AC008A0E0590839C3FDDDDD99FFD74C417D9D3D4A0C96250DC01C248581FE5142CC53BE63DDA10E392448E6MFD6H" TargetMode="External"/><Relationship Id="rId15" Type="http://schemas.openxmlformats.org/officeDocument/2006/relationships/hyperlink" Target="consultantplus://offline/ref=693C1595684497FB3F6AC426F977969AC008A0E05F0E36C6FDD08093F78E40437A92625D0BDF290CC01C24838CA15457DD0BB26BCABF072E384AE7FEM0DBH" TargetMode="External"/><Relationship Id="rId23" Type="http://schemas.openxmlformats.org/officeDocument/2006/relationships/hyperlink" Target="consultantplus://offline/ref=693C1595684497FB3F6AC426F977969AC008A0E05F0F3FCDFBDE8093F78E40437A92625D0BDF290CC01C248289A15457DD0BB26BCABF072E384AE7FEM0DBH" TargetMode="External"/><Relationship Id="rId28" Type="http://schemas.openxmlformats.org/officeDocument/2006/relationships/hyperlink" Target="consultantplus://offline/ref=693C1595684497FB3F6AC426F977969AC008A0E05F0F3FCDFBDE8093F78E40437A92625D0BDF290CC01C248188A15457DD0BB26BCABF072E384AE7FEM0DB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93C1595684497FB3F6ADA2BEF1BC89FC500FEEC590A3593A08286C4A8DE461628D23C0449923A0DC90226838BMAD3H" TargetMode="External"/><Relationship Id="rId19" Type="http://schemas.openxmlformats.org/officeDocument/2006/relationships/hyperlink" Target="consultantplus://offline/ref=693C1595684497FB3F6ADA2BEF1BC89FC501FBEB58083593A08286C4A8DE461628D23C0449923A0DC90226838BMAD3H" TargetMode="External"/><Relationship Id="rId31" Type="http://schemas.openxmlformats.org/officeDocument/2006/relationships/hyperlink" Target="consultantplus://offline/ref=693C1595684497FB3F6AC426F977969AC008A0E05F0F3FCDFBDE8093F78E40437A92625D0BDF290CC01C24818DA15457DD0BB26BCABF072E384AE7FEM0D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3C1595684497FB3F6AC426F977969AC008A0E05F0F3FCDFBDE8093F78E40437A92625D0BDF290CC01C24838CA15457DD0BB26BCABF072E384AE7FEM0DBH" TargetMode="External"/><Relationship Id="rId14" Type="http://schemas.openxmlformats.org/officeDocument/2006/relationships/hyperlink" Target="consultantplus://offline/ref=693C1595684497FB3F6AC426F977969AC008A0E05F0E3EC2FFD38093F78E40437A92625D0BDF290CC01C24838DA15457DD0BB26BCABF072E384AE7FEM0DBH" TargetMode="External"/><Relationship Id="rId22" Type="http://schemas.openxmlformats.org/officeDocument/2006/relationships/hyperlink" Target="consultantplus://offline/ref=693C1595684497FB3F6AC426F977969AC008A0E05F0F3FCDFBDE8093F78E40437A92625D0BDF290CC01C24828BA15457DD0BB26BCABF072E384AE7FEM0DBH" TargetMode="External"/><Relationship Id="rId27" Type="http://schemas.openxmlformats.org/officeDocument/2006/relationships/hyperlink" Target="consultantplus://offline/ref=693C1595684497FB3F6AC426F977969AC008A0E05F0F3FCDFBDE8093F78E40437A92625D0BDF290CC01C24818BA15457DD0BB26BCABF072E384AE7FEM0DBH" TargetMode="External"/><Relationship Id="rId30" Type="http://schemas.openxmlformats.org/officeDocument/2006/relationships/hyperlink" Target="consultantplus://offline/ref=693C1595684497FB3F6AC426F977969AC008A0E05F0F3FCDFBDE8093F78E40437A92625D0BDF290CC01C24818FA15457DD0BB26BCABF072E384AE7FEM0DB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5165</Words>
  <Characters>29444</Characters>
  <Application>Microsoft Office Word</Application>
  <DocSecurity>0</DocSecurity>
  <Lines>245</Lines>
  <Paragraphs>69</Paragraphs>
  <ScaleCrop>false</ScaleCrop>
  <Company/>
  <LinksUpToDate>false</LinksUpToDate>
  <CharactersWithSpaces>34540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nikolaeva_sa</dc:creator>
  <cp:keywords/>
  <dc:description/>
  <cp:lastModifiedBy/>
  <cp:revision>1</cp:revision>
  <dcterms:created xsi:type="dcterms:W3CDTF">2019-09-19T07:03:00Z</dcterms:created>
</cp:coreProperties>
</file>