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FD" w:rsidRPr="002D31FD" w:rsidRDefault="002D31FD" w:rsidP="002D31FD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РЕЧЕВОГО РАЗВИТИЯ РЕБЁНКА В 6</w:t>
      </w:r>
      <w:bookmarkStart w:id="0" w:name="_GoBack"/>
      <w:bookmarkEnd w:id="0"/>
      <w:r w:rsidRPr="002D31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ЛЕТ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D31FD" w:rsidRPr="002D31FD" w:rsidRDefault="002D31FD" w:rsidP="002D3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Словарный запас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5 лет словарный запас ребёнка растёт стремительно. Непроизвольная память в этом возрасте достигает своего расцвета. Слова запоминаются как бы сами собой: один раз услышанное слово легко входит в активный словарь.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Проверить состояние словаря несложно.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 6 годам дошкольник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● должен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владеть обиходным словарем в полном объеме: знать все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обобщающие слова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(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профессии, транспорт, посуда, инструменты, овощи, фрукты, ягоды, времена года, сутки, одежда, обувь, головные уборы, посуда, мебель, бытовая техника или приборы, домашние и дикие животные и птицы, насекомые)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●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 должен путать сходные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предметы: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кувшин - ковшик, миска - чашка, тарелка, кружка, </w:t>
      </w:r>
      <w:proofErr w:type="gramStart"/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стакан,  фартук</w:t>
      </w:r>
      <w:proofErr w:type="gramEnd"/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 сарафан, шофер - шахтер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это у детей встречается. Например, показываешь на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кресло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спрашиваешь: Что это? Ребёнок отвечает: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стул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. Или на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стакан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- говорит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«чашка»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●  Должен</w:t>
      </w:r>
      <w:proofErr w:type="gramEnd"/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знать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из чего состоят предметы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 дерева - ствол, ветки, листья, корни, у стула - спинка, сиденье, ножки.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● Ваш ребёнок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должен владеть достаточным количеством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глаголов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: не путать сходные действия. Например, змея именно ползёт, а не идёт, а заяц скачет.  Знать, что делают различными инструментами (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пилят, рубят, режут, колют</w:t>
      </w:r>
      <w:proofErr w:type="gramStart"/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),  как</w:t>
      </w:r>
      <w:proofErr w:type="gramEnd"/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кричат животные и птицы (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мычат, щебечут, чирикают, кудахчут, блеют, ржут, стрекочут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в этом </w:t>
      </w:r>
      <w:r w:rsidRPr="002D31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возрасте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умеет подобрать антоним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высокий - низкий, узкий - широкий, толстый - тонкий, острый - тупой, молодой - пожилой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Предлоги времени и пространства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используются к месту и правильно: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 диваном, из-за дивана, над, на, под, из-под, около, перед, между, после.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 К 6 годам ребёнок должен хорошо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ориентироваться во времени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: знать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времена года, месяцы, дни недели, части суток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Грамматический строй, связная речь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 6 годам дети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обычно умеют пользоваться не только простыми, но и сложносочиненными и сложноподчиненными предложениями, пересказывать текст без пропусков и перестановок 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частей. При этом все формы существительных, прилагательных и глаголов используются без ошибок.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Проверьте, умеет ли ребёнок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образовать множественное число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стулья, окна, ведра, пни, дома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Уменьшительные и увеличительные формы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слов: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стульчик, платьице, креслице, камушек, домище, волчище, хвостище.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нарушена ли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структура длинных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слов: </w:t>
      </w:r>
      <w:r w:rsidRPr="002D31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электричество, милиционер, конструктор, строительный материал.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Умеет ли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рассказать 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событии собственной жизни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описать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игрушку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придумать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рассказ по картинке.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общайтесь со своим ребёнком словесно. Интересуйтесь его мнением, его впечатлениями, создавайте комфортную обстановку общения, чтобы ребёнок мог легко открыться перед вами, чтобы хотел делиться своими наблюдениями, выводами, переживаниями. </w:t>
      </w:r>
      <w:r w:rsidRPr="002D31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Главный фактор развития речи – наличие заинтересованного, доброжелательного слушателя.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 всегда можете вставить реплику, подбодрить, помочь в выборе удачного оборота речи, чтобы малыш не заметил, что вы его поправили. И, конечно, главный источник речевых образцов - это художественная литература. Дети, имеющие богатый опыт слушания книг, обязательно имеют и хорошо развитую связную речь. Ничто не заменит ребёнку книги: ни передача по телевизору, ни электронные игры, ни даже полноценное речевое общение на разговорно-бытовом уровне.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/>
        <w:rPr>
          <w:rFonts w:ascii="Arial" w:eastAsia="Times New Roman" w:hAnsi="Arial" w:cs="Arial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Звукопроизношение</w:t>
      </w:r>
    </w:p>
    <w:p w:rsidR="002D31FD" w:rsidRPr="002D31FD" w:rsidRDefault="002D31FD" w:rsidP="002D31FD">
      <w:pPr>
        <w:shd w:val="clear" w:color="auto" w:fill="FFFFFF"/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 6 годам заканчивается формирование правильного звукопроизношения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 должно быть никаких замен или пропусков звуков. У некоторых детей наблюдаются различные недостатки произношения, связанные с нарушениями в строении или подвижности органов речи или с недоразвитием фонематического слуха. Не каждая мама замечает, что у ребёнка проблемы со звуками: не все считают нарушением межзубное произношение свистящих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, губное произношение </w:t>
      </w:r>
      <w:proofErr w:type="gramStart"/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,  дефекты</w:t>
      </w:r>
      <w:proofErr w:type="gramEnd"/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звуков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Ш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2D31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Ж</w:t>
      </w:r>
      <w:r w:rsidRPr="002D31FD">
        <w:rPr>
          <w:rFonts w:ascii="Times New Roman" w:eastAsia="Times New Roman" w:hAnsi="Times New Roman" w:cs="Times New Roman"/>
          <w:sz w:val="32"/>
          <w:szCs w:val="32"/>
          <w:lang w:eastAsia="ru-RU"/>
        </w:rPr>
        <w:t>. Родители должны включиться в совместную работу. Без вашей помощи логопеду будет трудно, а иногда и невозможно достичь скорого результата.</w:t>
      </w:r>
    </w:p>
    <w:p w:rsidR="00B3596C" w:rsidRPr="002D31FD" w:rsidRDefault="002D31FD" w:rsidP="002D31FD">
      <w:pPr>
        <w:shd w:val="clear" w:color="auto" w:fill="FFFFFF"/>
        <w:spacing w:after="0" w:line="240" w:lineRule="auto"/>
        <w:ind w:right="140" w:firstLine="8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 Баскова А.В.</w:t>
      </w:r>
    </w:p>
    <w:sectPr w:rsidR="00B3596C" w:rsidRPr="002D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FC"/>
    <w:rsid w:val="002D31FD"/>
    <w:rsid w:val="00B3596C"/>
    <w:rsid w:val="00C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1740-1CEE-4DC1-B0DC-3D2779A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2021-07-26T16:39:00Z</dcterms:created>
  <dcterms:modified xsi:type="dcterms:W3CDTF">2021-07-26T16:47:00Z</dcterms:modified>
</cp:coreProperties>
</file>