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7A" w:rsidRPr="003147D3" w:rsidRDefault="0084727A" w:rsidP="0084727A">
      <w:pPr>
        <w:ind w:left="-540" w:firstLine="540"/>
        <w:jc w:val="center"/>
        <w:rPr>
          <w:b/>
          <w:color w:val="FF0000"/>
          <w:sz w:val="28"/>
          <w:szCs w:val="28"/>
        </w:rPr>
      </w:pPr>
      <w:r w:rsidRPr="003147D3">
        <w:rPr>
          <w:b/>
          <w:color w:val="FF0000"/>
          <w:sz w:val="28"/>
          <w:szCs w:val="28"/>
        </w:rPr>
        <w:t>Мясо птицы в питании детей</w:t>
      </w:r>
    </w:p>
    <w:p w:rsidR="0084727A" w:rsidRDefault="0084727A" w:rsidP="0084727A">
      <w:pPr>
        <w:jc w:val="both"/>
        <w:rPr>
          <w:b/>
        </w:rPr>
      </w:pPr>
    </w:p>
    <w:p w:rsidR="0084727A" w:rsidRPr="003147D3" w:rsidRDefault="0084727A" w:rsidP="0084727A">
      <w:pPr>
        <w:ind w:left="-540" w:firstLine="540"/>
        <w:jc w:val="both"/>
        <w:rPr>
          <w:b/>
          <w:color w:val="008000"/>
        </w:rPr>
      </w:pPr>
      <w:r w:rsidRPr="003147D3">
        <w:rPr>
          <w:b/>
          <w:color w:val="008000"/>
        </w:rPr>
        <w:t xml:space="preserve">И.Л. </w:t>
      </w:r>
      <w:proofErr w:type="spellStart"/>
      <w:r w:rsidRPr="003147D3">
        <w:rPr>
          <w:b/>
          <w:color w:val="008000"/>
        </w:rPr>
        <w:t>Стефанова</w:t>
      </w:r>
      <w:proofErr w:type="spellEnd"/>
      <w:r w:rsidRPr="003147D3">
        <w:rPr>
          <w:b/>
          <w:color w:val="008000"/>
        </w:rPr>
        <w:t>,</w:t>
      </w:r>
    </w:p>
    <w:p w:rsidR="0084727A" w:rsidRPr="003147D3" w:rsidRDefault="0084727A" w:rsidP="0084727A">
      <w:pPr>
        <w:ind w:left="-540" w:firstLine="540"/>
        <w:jc w:val="both"/>
        <w:rPr>
          <w:color w:val="008000"/>
        </w:rPr>
      </w:pPr>
      <w:r w:rsidRPr="003147D3">
        <w:rPr>
          <w:color w:val="008000"/>
        </w:rPr>
        <w:t xml:space="preserve">д-р </w:t>
      </w:r>
      <w:proofErr w:type="spellStart"/>
      <w:r w:rsidRPr="003147D3">
        <w:rPr>
          <w:color w:val="008000"/>
        </w:rPr>
        <w:t>техн</w:t>
      </w:r>
      <w:proofErr w:type="spellEnd"/>
      <w:r w:rsidRPr="003147D3">
        <w:rPr>
          <w:color w:val="008000"/>
        </w:rPr>
        <w:t xml:space="preserve">. наук, зав. лаборатории технологии продуктов детского, диетического и лечебного питания ГНУ Всероссийский научно-исследовательский институт птицеперерабатывающей промышленности </w:t>
      </w:r>
      <w:proofErr w:type="spellStart"/>
      <w:r w:rsidRPr="003147D3">
        <w:rPr>
          <w:color w:val="008000"/>
        </w:rPr>
        <w:t>Россельхозакадемии</w:t>
      </w:r>
      <w:proofErr w:type="spellEnd"/>
      <w:r w:rsidRPr="003147D3">
        <w:rPr>
          <w:color w:val="008000"/>
        </w:rPr>
        <w:t>,</w:t>
      </w:r>
    </w:p>
    <w:p w:rsidR="0084727A" w:rsidRPr="003147D3" w:rsidRDefault="0084727A" w:rsidP="0084727A">
      <w:pPr>
        <w:ind w:left="-540" w:firstLine="540"/>
        <w:jc w:val="both"/>
        <w:rPr>
          <w:b/>
          <w:color w:val="008000"/>
        </w:rPr>
      </w:pPr>
      <w:r w:rsidRPr="003147D3">
        <w:rPr>
          <w:b/>
          <w:color w:val="008000"/>
        </w:rPr>
        <w:t>Л.В. Шахназарова,</w:t>
      </w:r>
    </w:p>
    <w:p w:rsidR="0084727A" w:rsidRPr="003147D3" w:rsidRDefault="0084727A" w:rsidP="0084727A">
      <w:pPr>
        <w:ind w:left="-540" w:firstLine="540"/>
        <w:jc w:val="both"/>
        <w:rPr>
          <w:color w:val="008000"/>
        </w:rPr>
      </w:pPr>
      <w:r w:rsidRPr="003147D3">
        <w:rPr>
          <w:color w:val="008000"/>
        </w:rPr>
        <w:t xml:space="preserve">канд. </w:t>
      </w:r>
      <w:proofErr w:type="spellStart"/>
      <w:r w:rsidRPr="003147D3">
        <w:rPr>
          <w:color w:val="008000"/>
        </w:rPr>
        <w:t>техн</w:t>
      </w:r>
      <w:proofErr w:type="spellEnd"/>
      <w:r w:rsidRPr="003147D3">
        <w:rPr>
          <w:color w:val="008000"/>
        </w:rPr>
        <w:t xml:space="preserve">. наук, ведущий научный сотрудник лаборатории технологии продуктов детского, диетического и лечебного питания ГНУ Всероссийский научно-исследовательский институт птицеперерабатывающей промышленности </w:t>
      </w:r>
      <w:proofErr w:type="spellStart"/>
      <w:r w:rsidRPr="003147D3">
        <w:rPr>
          <w:color w:val="008000"/>
        </w:rPr>
        <w:t>Россельхозакадемии</w:t>
      </w:r>
      <w:proofErr w:type="spellEnd"/>
    </w:p>
    <w:p w:rsidR="0084727A" w:rsidRPr="003147D3" w:rsidRDefault="0084727A" w:rsidP="0084727A">
      <w:pPr>
        <w:ind w:left="-540" w:firstLine="540"/>
        <w:jc w:val="both"/>
        <w:rPr>
          <w:color w:val="800080"/>
        </w:rPr>
      </w:pPr>
    </w:p>
    <w:p w:rsidR="0084727A" w:rsidRPr="003147D3" w:rsidRDefault="0084727A" w:rsidP="0084727A">
      <w:pPr>
        <w:ind w:left="-540" w:firstLine="540"/>
        <w:jc w:val="both"/>
        <w:rPr>
          <w:color w:val="000080"/>
        </w:rPr>
      </w:pPr>
      <w:r w:rsidRPr="003147D3">
        <w:rPr>
          <w:color w:val="000080"/>
        </w:rPr>
        <w:t>Мясо птицы - высокопитательный продукт, один из важнейших в детском рационе. Накопленные данные о пищевой и биологической ценности мяса цыплят, индеек и перепелов свидетельствуют о высоком качестве белка и жира мяса птицы, его соответствии медико-биологическим требованиям, предъявляемым к сырью для продуктов детского питания.</w:t>
      </w:r>
    </w:p>
    <w:p w:rsidR="0084727A" w:rsidRPr="003147D3" w:rsidRDefault="0084727A" w:rsidP="0084727A">
      <w:pPr>
        <w:ind w:left="-540" w:firstLine="540"/>
        <w:jc w:val="both"/>
        <w:rPr>
          <w:color w:val="000080"/>
        </w:rPr>
      </w:pPr>
      <w:r w:rsidRPr="003147D3">
        <w:rPr>
          <w:color w:val="000080"/>
        </w:rPr>
        <w:t>Производство продуктов из мяса птицы для детей</w:t>
      </w:r>
    </w:p>
    <w:p w:rsidR="0084727A" w:rsidRPr="003147D3" w:rsidRDefault="0084727A" w:rsidP="0084727A">
      <w:pPr>
        <w:ind w:left="-540" w:firstLine="540"/>
        <w:jc w:val="both"/>
        <w:rPr>
          <w:color w:val="000080"/>
        </w:rPr>
      </w:pPr>
      <w:r w:rsidRPr="003147D3">
        <w:rPr>
          <w:color w:val="000080"/>
        </w:rPr>
        <w:t xml:space="preserve">Токсикологическая и микробиологическая безопасность мясного сырья - обязательное условие его использования в специализированном детском питании. ГНУ Всероссийский научно-исследовательский институт птицеперерабатывающей промышленности </w:t>
      </w:r>
      <w:proofErr w:type="spellStart"/>
      <w:r w:rsidRPr="003147D3">
        <w:rPr>
          <w:color w:val="000080"/>
        </w:rPr>
        <w:t>Россельхозакадемии</w:t>
      </w:r>
      <w:proofErr w:type="spellEnd"/>
      <w:r w:rsidRPr="003147D3">
        <w:rPr>
          <w:color w:val="000080"/>
        </w:rPr>
        <w:t xml:space="preserve"> (далее - ВНИИПП) совместно с ГНУ Всероссийским научно-исследовательским и технологическим институтом птицеводства </w:t>
      </w:r>
      <w:proofErr w:type="spellStart"/>
      <w:r w:rsidRPr="003147D3">
        <w:rPr>
          <w:color w:val="000080"/>
        </w:rPr>
        <w:t>Россельхозакадемии</w:t>
      </w:r>
      <w:proofErr w:type="spellEnd"/>
      <w:r w:rsidRPr="003147D3">
        <w:rPr>
          <w:color w:val="000080"/>
        </w:rPr>
        <w:t xml:space="preserve"> (далее - ВНИТИП) разработали требования к выращиванию птицы и переработке ее мяса для продуктов детского питания:</w:t>
      </w:r>
    </w:p>
    <w:p w:rsidR="0084727A" w:rsidRPr="003147D3" w:rsidRDefault="0084727A" w:rsidP="0084727A">
      <w:pPr>
        <w:ind w:left="-540" w:firstLine="540"/>
        <w:jc w:val="both"/>
        <w:rPr>
          <w:color w:val="000080"/>
        </w:rPr>
      </w:pPr>
      <w:r w:rsidRPr="003147D3">
        <w:rPr>
          <w:color w:val="000080"/>
        </w:rPr>
        <w:t>-</w:t>
      </w:r>
      <w:r w:rsidRPr="003147D3">
        <w:rPr>
          <w:color w:val="000080"/>
        </w:rPr>
        <w:tab/>
        <w:t xml:space="preserve">ГОСТ </w:t>
      </w:r>
      <w:proofErr w:type="gramStart"/>
      <w:r w:rsidRPr="003147D3">
        <w:rPr>
          <w:color w:val="000080"/>
        </w:rPr>
        <w:t>Р</w:t>
      </w:r>
      <w:proofErr w:type="gramEnd"/>
      <w:r w:rsidRPr="003147D3">
        <w:rPr>
          <w:color w:val="000080"/>
        </w:rPr>
        <w:t xml:space="preserve"> 52306-2005 "Мясо птицы (тушки цыплят, цыплят-бройлеров и их разделанные части) для детского питания. Технические условия";</w:t>
      </w:r>
    </w:p>
    <w:p w:rsidR="0084727A" w:rsidRPr="003147D3" w:rsidRDefault="0084727A" w:rsidP="0084727A">
      <w:pPr>
        <w:ind w:left="-540" w:firstLine="540"/>
        <w:jc w:val="both"/>
        <w:rPr>
          <w:color w:val="000080"/>
        </w:rPr>
      </w:pPr>
      <w:r w:rsidRPr="003147D3">
        <w:rPr>
          <w:color w:val="000080"/>
        </w:rPr>
        <w:t>-</w:t>
      </w:r>
      <w:r w:rsidRPr="003147D3">
        <w:rPr>
          <w:color w:val="000080"/>
        </w:rPr>
        <w:tab/>
        <w:t>ТУ 9211-306-23476484-04 "Мясо цыплят, цыплят-бройлеров для детского питания. Технические условия";</w:t>
      </w:r>
    </w:p>
    <w:p w:rsidR="0084727A" w:rsidRPr="003147D3" w:rsidRDefault="0084727A" w:rsidP="0084727A">
      <w:pPr>
        <w:ind w:left="-540" w:firstLine="540"/>
        <w:jc w:val="both"/>
        <w:rPr>
          <w:color w:val="000080"/>
        </w:rPr>
      </w:pPr>
      <w:r w:rsidRPr="003147D3">
        <w:rPr>
          <w:color w:val="000080"/>
        </w:rPr>
        <w:t>На основании положений федерального законодательства к показателям безопасности мяса птицы для детского питания предъявляются более строгие требования по сравнению с требованиями к аналогичному сырью для питания взрослого населения. Для производства продуктов детского питания разрешается использовать мясо птицы только в охлажденном состоянии. Это требование распространяется на мясо птицы, поставляемое в детские организованные коллективы.</w:t>
      </w:r>
    </w:p>
    <w:p w:rsidR="0084727A" w:rsidRPr="003147D3" w:rsidRDefault="0084727A" w:rsidP="0084727A">
      <w:pPr>
        <w:ind w:left="-540" w:firstLine="540"/>
        <w:jc w:val="both"/>
        <w:rPr>
          <w:color w:val="000080"/>
        </w:rPr>
      </w:pPr>
      <w:r w:rsidRPr="003147D3">
        <w:rPr>
          <w:color w:val="000080"/>
        </w:rPr>
        <w:t xml:space="preserve">При производстве мяса цыплят, цыплят-бройлеров для продуктов детского питания не допускается водяное </w:t>
      </w:r>
      <w:proofErr w:type="spellStart"/>
      <w:r w:rsidRPr="003147D3">
        <w:rPr>
          <w:color w:val="000080"/>
        </w:rPr>
        <w:t>погружное</w:t>
      </w:r>
      <w:proofErr w:type="spellEnd"/>
      <w:r w:rsidRPr="003147D3">
        <w:rPr>
          <w:color w:val="000080"/>
        </w:rPr>
        <w:t xml:space="preserve"> охлаждение. Данный запрет обеспечивает требуемое санитарное состояние мяса птицы без применения дезинфицирующих сре</w:t>
      </w:r>
      <w:proofErr w:type="gramStart"/>
      <w:r w:rsidRPr="003147D3">
        <w:rPr>
          <w:color w:val="000080"/>
        </w:rPr>
        <w:t>дств пр</w:t>
      </w:r>
      <w:proofErr w:type="gramEnd"/>
      <w:r w:rsidRPr="003147D3">
        <w:rPr>
          <w:color w:val="000080"/>
        </w:rPr>
        <w:t>и охлаждении, исключает перекрестное обсеменение, обеспечивает более продолжительные сроки хранения мяса птицы в охлажденном состоянии. В настоящее время многие птицефабрики оснащены оборудованием воздушно-капельного охлаждения, поэтому они могут производить специализированное мясо птицы.</w:t>
      </w:r>
    </w:p>
    <w:p w:rsidR="0084727A" w:rsidRPr="003147D3" w:rsidRDefault="0084727A" w:rsidP="0084727A">
      <w:pPr>
        <w:ind w:left="-540" w:firstLine="540"/>
        <w:jc w:val="both"/>
        <w:rPr>
          <w:color w:val="000080"/>
        </w:rPr>
      </w:pPr>
      <w:r w:rsidRPr="003147D3">
        <w:rPr>
          <w:color w:val="000080"/>
        </w:rPr>
        <w:t>В соответствии с нормативной и технической документацией рекомендуемый срок годности мяса птицы (тушек и разделанных частей) в охлажденном состоянии составляет 5 суток. Мясо птицы для детского питания может вырабатываться на линиях для убоя и переработки птицы для продуктов общего спроса в отдельную смену, или в начале смены, или после мойки и дезинфекции линии.</w:t>
      </w:r>
    </w:p>
    <w:p w:rsidR="0084727A" w:rsidRPr="003147D3" w:rsidRDefault="0084727A" w:rsidP="0084727A">
      <w:pPr>
        <w:ind w:left="-540" w:firstLine="540"/>
        <w:jc w:val="both"/>
        <w:rPr>
          <w:color w:val="000080"/>
        </w:rPr>
      </w:pPr>
      <w:proofErr w:type="gramStart"/>
      <w:r w:rsidRPr="003147D3">
        <w:rPr>
          <w:color w:val="000080"/>
        </w:rPr>
        <w:t>На основании накопленной базы данных о пищевой ценности мяса птицы, об изменении пищевой ценности в процессе технологической обработки, а также установленных ВНИИПП совместно с Институтом питания РАМН медико-биологических требований к специализированному питанию разработаны технологии и ассортимент мясных и мясорастительных продуктов различного целевого назначения, в т. ч. для питания детей раннего возраста, дошкольного и школьного питания, для беременных и кормящих женщин</w:t>
      </w:r>
      <w:proofErr w:type="gramEnd"/>
      <w:r w:rsidRPr="003147D3">
        <w:rPr>
          <w:color w:val="000080"/>
        </w:rPr>
        <w:t>, лечебного питания.</w:t>
      </w:r>
    </w:p>
    <w:p w:rsidR="0084727A" w:rsidRDefault="0084727A" w:rsidP="0084727A">
      <w:pPr>
        <w:ind w:left="-540" w:firstLine="540"/>
        <w:jc w:val="both"/>
      </w:pPr>
    </w:p>
    <w:p w:rsidR="00C93BF1" w:rsidRDefault="0084727A" w:rsidP="0084727A">
      <w:r w:rsidRPr="003147D3">
        <w:rPr>
          <w:b/>
          <w:i/>
          <w:color w:val="008000"/>
        </w:rPr>
        <w:t>Материал  из журнала «Медицинское обслуживание и организация питания в ДОУ»№ 11, 2012</w:t>
      </w:r>
    </w:p>
    <w:sectPr w:rsidR="00C93BF1" w:rsidSect="0084727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27A"/>
    <w:rsid w:val="0084727A"/>
    <w:rsid w:val="009C3AD5"/>
    <w:rsid w:val="00C93BF1"/>
    <w:rsid w:val="00D465CE"/>
    <w:rsid w:val="00E6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F4F"/>
    <w:pPr>
      <w:keepNext/>
      <w:keepLines/>
      <w:spacing w:after="100" w:afterAutospacing="1"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4F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2019-12-17T19:14:00Z</dcterms:created>
  <dcterms:modified xsi:type="dcterms:W3CDTF">2019-12-17T19:15:00Z</dcterms:modified>
</cp:coreProperties>
</file>