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2A" w:rsidRDefault="006D362A" w:rsidP="006D362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b/>
          <w:bCs/>
          <w:i/>
          <w:iCs/>
          <w:color w:val="2A2723"/>
          <w:sz w:val="24"/>
          <w:szCs w:val="24"/>
          <w:lang w:eastAsia="ru-RU"/>
        </w:rPr>
      </w:pPr>
      <w:bookmarkStart w:id="0" w:name="_GoBack"/>
      <w:r>
        <w:rPr>
          <w:rFonts w:ascii="Georgia" w:eastAsia="Times New Roman" w:hAnsi="Georgia" w:cs="Calibri"/>
          <w:b/>
          <w:bCs/>
          <w:i/>
          <w:iCs/>
          <w:color w:val="2A2723"/>
          <w:sz w:val="24"/>
          <w:szCs w:val="24"/>
          <w:lang w:eastAsia="ru-RU"/>
        </w:rPr>
        <w:t>Картотека</w:t>
      </w:r>
    </w:p>
    <w:p w:rsidR="006D362A" w:rsidRDefault="006D362A" w:rsidP="006D3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2A2723"/>
          <w:sz w:val="36"/>
          <w:szCs w:val="36"/>
          <w:lang w:eastAsia="ru-RU"/>
        </w:rPr>
        <w:t>Дидактические игры, направленные на формирование элементарных математических представлений у детей старшего дошкольного возраста (6-7 лет)</w:t>
      </w:r>
    </w:p>
    <w:bookmarkEnd w:id="0"/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1A3946" wp14:editId="12219EDE">
            <wp:extent cx="4230370" cy="4237990"/>
            <wp:effectExtent l="0" t="0" r="0" b="0"/>
            <wp:docPr id="1" name="Рисунок 1" descr="https://7960777a-2fd1-4b07-8bbb-896e98c4659c.selcdn.net/upload/prod_add3/568/product-34356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7960777a-2fd1-4b07-8bbb-896e98c4659c.selcdn.net/upload/prod_add3/568/product-343568-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Воспитатель: Виноградова Елена Георгиевна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2A2723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«НЕЗНАЙКА В ГОСТЯХ»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</w:t>
      </w:r>
      <w:r>
        <w:rPr>
          <w:rFonts w:ascii="Times New Roman" w:eastAsia="Times New Roman" w:hAnsi="Times New Roman"/>
          <w:i/>
          <w:iCs/>
          <w:color w:val="2A2723"/>
          <w:lang w:eastAsia="ru-RU"/>
        </w:rPr>
        <w:t>:</w:t>
      </w:r>
      <w:r>
        <w:rPr>
          <w:rFonts w:ascii="Times New Roman" w:eastAsia="Times New Roman" w:hAnsi="Times New Roman"/>
          <w:color w:val="2A2723"/>
          <w:lang w:eastAsia="ru-RU"/>
        </w:rPr>
        <w:t> учить видеть равное количество разных предметов, закрепить умение вести счет предметов.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</w:t>
      </w:r>
      <w:r>
        <w:rPr>
          <w:rFonts w:ascii="Times New Roman" w:eastAsia="Times New Roman" w:hAnsi="Times New Roman"/>
          <w:color w:val="2A2723"/>
          <w:lang w:eastAsia="ru-RU"/>
        </w:rPr>
        <w:t>: 3 группы игрушек из 5, 6, 7 штук; карточки с кружками.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</w:t>
      </w:r>
      <w:r>
        <w:rPr>
          <w:rFonts w:ascii="Times New Roman" w:eastAsia="Times New Roman" w:hAnsi="Times New Roman"/>
          <w:i/>
          <w:iCs/>
          <w:color w:val="2A2723"/>
          <w:lang w:eastAsia="ru-RU"/>
        </w:rPr>
        <w:t>. </w:t>
      </w:r>
      <w:r>
        <w:rPr>
          <w:rFonts w:ascii="Times New Roman" w:eastAsia="Times New Roman" w:hAnsi="Times New Roman"/>
          <w:color w:val="2A2723"/>
          <w:lang w:eastAsia="ru-RU"/>
        </w:rPr>
        <w:t>Воспитатель обращается к детям: Сегодня в гостях у нас Незнайка. Я попросила его, чтобы он к каждой группе игрушек поставить карточку, на которой столько же кружков, сколько стоит игрушек. Посмотрите, правильно ли Незнайка расставил карточки».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Выслушав ответы детей, педагог предлагает 1 ребенку подобрать к каждой группе соответствующую карточку. Организует проверку. Дети по очереди (два ребенка) пересчитывают игрушки одной из групп и кружки на представленной на ней карточке. Последнюю группу игрушек педагог предлагает сосчитать всем детям вместе.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          ДИДАКТИЧЕСКАЯ: ИГРА «ХУДОЖНИКИ»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развитие ориентировки в пространстве.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</w:t>
      </w:r>
      <w:r>
        <w:rPr>
          <w:rFonts w:ascii="Times New Roman" w:eastAsia="Times New Roman" w:hAnsi="Times New Roman"/>
          <w:color w:val="2A2723"/>
          <w:lang w:eastAsia="ru-RU"/>
        </w:rPr>
        <w:t xml:space="preserve"> Ведущий предлагает детям нарисовать картину. Все вместе продумывают ее сюжет: город, комната, зоопарк и т. п. Затем каждый рассказывает о задуманном элементе картины, поясняет, где он должен находиться относительно других предметов. Воспитатель заполняет картину предлагаемыми детьми элементами, рисуя ее мелом на доске или фломастером на большом листе бумаги. В центре можно нарисовать избушку (изображение должно быть простым и </w:t>
      </w:r>
      <w:r>
        <w:rPr>
          <w:rFonts w:ascii="Times New Roman" w:eastAsia="Times New Roman" w:hAnsi="Times New Roman"/>
          <w:color w:val="2A2723"/>
          <w:lang w:eastAsia="ru-RU"/>
        </w:rPr>
        <w:lastRenderedPageBreak/>
        <w:t>узнаваемым) вверху, на крыше дома – трубу. Из трубы вверх идет дым. Внизу перед избушкой сидит кот. В задании должны быть использованы слова: вверху, внизу, слева, справа, от, за, перед, между, около, рядом и т. д.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«ЛОВИ, БРОСАЙ, ДНИ НЕДЕЛИ НАЗЫВАЙ»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закрепить представления о днях недели.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Материал:</w:t>
      </w:r>
      <w:r>
        <w:rPr>
          <w:rFonts w:ascii="Times New Roman" w:eastAsia="Times New Roman" w:hAnsi="Times New Roman"/>
          <w:color w:val="2A2723"/>
          <w:lang w:eastAsia="ru-RU"/>
        </w:rPr>
        <w:t> календарь «Дни недели», на котором расположены 7 белых кружков. На каждый круг наклеены синие маленькие кружочки, от одного до семи (порядковый номер недели). Посередине планшета закреплена подвижная стрелка, показывающая день недели.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 xml:space="preserve">Дети стоят в кругу. Воспитатель предлагает поиграть в игру «Лови, бросай, день недели называй». Двигает стрелку на планшете, ребенок называет день недели и бросает мяч следующему ребенку. В свободное время педагог предлагает детям стихотворение 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З.Александровой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 xml:space="preserve"> «Новая столовая». У воспитателя заранее заготовлены иллюстрации птиц и модели дней недели, имеющие форму круга. Во время чтения воспитатель последовательно раскладывает по кругу иллюстрации на дни недели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«УГАДАЙ, КАКОЕ ЧИСЛО ПРОПУЩЕНО»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определить место числа в натуральном ряду, назвать пропущенное число.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>, 10 карточек с изображением на них кружков от 1 до 10 (на каждой карточке кружки другого цвета) флажки.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</w:t>
      </w:r>
      <w:r>
        <w:rPr>
          <w:rFonts w:ascii="Times New Roman" w:eastAsia="Times New Roman" w:hAnsi="Times New Roman"/>
          <w:color w:val="2A2723"/>
          <w:lang w:eastAsia="ru-RU"/>
        </w:rPr>
        <w:t xml:space="preserve"> Воспитатель расставляет на 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фланелеграфе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 xml:space="preserve">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воспитатель убирает одну карточку. После того как дети отгадают, какое число пропущено, воспитатель показывает спрятанную карточку и ставит ее на место. Тому, кто первый назовет пропущенное число, получает флажок.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«В КАКОЙ СЕТКЕ БОЛЬШЕ МЯЧЕЙ»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упражнять в сравнении числе и в определении, какое из двух смежных чисел больше или меньше другого учить воспроизводить множество.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2 сетки, в одной из них 6 больших мячей (в других семь маленьких</w:t>
      </w:r>
      <w:proofErr w:type="gramStart"/>
      <w:r>
        <w:rPr>
          <w:rFonts w:ascii="Times New Roman" w:eastAsia="Times New Roman" w:hAnsi="Times New Roman"/>
          <w:color w:val="2A2723"/>
          <w:lang w:eastAsia="ru-RU"/>
        </w:rPr>
        <w:t>) ;</w:t>
      </w:r>
      <w:proofErr w:type="gramEnd"/>
      <w:r>
        <w:rPr>
          <w:rFonts w:ascii="Times New Roman" w:eastAsia="Times New Roman" w:hAnsi="Times New Roman"/>
          <w:color w:val="2A2723"/>
          <w:lang w:eastAsia="ru-RU"/>
        </w:rPr>
        <w:t xml:space="preserve"> наборное полотно, 8 больших и 8 маленьких кругов..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Воспитатель показывает детям две сетки с мячами и предлагает им угадать, в какой из них больше мячей, если в одной 6 больших мячей, а в другой - семь маленьких. Выслушав ответы детей, предлагает проверить. «Мячи положить парами трудно, они катятся. Давайте, заменим их кружками. Маленькие мячи-маленькие кружочки, а большие мячи - большие кружочки. Сколько надо взять больших кружков? Наташа, положи на верхней полоске 6, больших кружков. Сколько надо взять маленьких кружочков? Саша, помести на нижней полоске один под один 7 маленьких кружков. Коля объясни, почему 6 меньше семи, а семь больше шести. Как сделать, чтобы кружков стало поровну. Выясняют два способа равенства: либо убрать 1 большой мяч, либо убрать 1 маленький.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Работа с раздаточным материалом. Воспитатель ставит на стол 6 игрушек и дает детям задание: поставьте на верхнюю полоску карточки на одну игрушку меньше, чем у меня. Поставьте на нижнюю полоску на одну меньше чем у меня игрушек. Сколько игрушек вы поставили на полоску? На нижнюю? Почему? Далее числа сравниваются попарно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«ПОДБЕРИ ФИГУРУ»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упражнять в сопоставлении формы изображенных на картинах предметов с геометрическими фигурами.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Подставка, на которой размешены модели геометрических фигур, картинки, на которых нарисованы предметы, состоящие из нескольких частей.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Воспитатель объясняет задание» Я буду указывать на фигуры, а вы среди своих картинок выбирайте те, на которых нарисованы предметы такой же формы. Если у вас есть предмет, у которого есть часть такой же формы, ту карточку вы тоже покажите».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ИГРА </w:t>
      </w:r>
      <w:proofErr w:type="gramStart"/>
      <w:r>
        <w:rPr>
          <w:rFonts w:ascii="Times New Roman" w:eastAsia="Times New Roman" w:hAnsi="Times New Roman"/>
          <w:b/>
          <w:bCs/>
          <w:color w:val="2A2723"/>
          <w:lang w:eastAsia="ru-RU"/>
        </w:rPr>
        <w:t>« 12</w:t>
      </w:r>
      <w:proofErr w:type="gramEnd"/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МЕСЯЦЕВ»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закрепить понятие о месяцах.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Материал:</w:t>
      </w:r>
      <w:r>
        <w:rPr>
          <w:rFonts w:ascii="Times New Roman" w:eastAsia="Times New Roman" w:hAnsi="Times New Roman"/>
          <w:color w:val="2A2723"/>
          <w:lang w:eastAsia="ru-RU"/>
        </w:rPr>
        <w:t> карточки, на которых изображены предметы от 1 до 12.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 xml:space="preserve">Воспитатель раскладывает карточки изображением вниз и перемешивает их. Играющие выбирают любую 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Так зовут второй месяц?» Затем задания усложняются: «Январь, придумай загадку о своем месяце. Октябрь вспомни </w:t>
      </w:r>
      <w:r>
        <w:rPr>
          <w:rFonts w:ascii="Times New Roman" w:eastAsia="Times New Roman" w:hAnsi="Times New Roman"/>
          <w:color w:val="2A2723"/>
          <w:lang w:eastAsia="ru-RU"/>
        </w:rPr>
        <w:lastRenderedPageBreak/>
        <w:t>пословицу о своем времени года. Март, ты какой по счету в году? Сентябрь, назови сказку, где встречается твое время года. Апрель, в каких сказках встречается твое время года?» Далее игру можно усложнить. Для этого используется набор картинок с изображением времен года к ярко выраженных сезонных явлений. Играющие рассматривают картинки и выбирают те, которые соответствуют его месяцу или времени года.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ИГРА «МАТРЕШКИ».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упражнять в порядковом счете; развивать внимание, память.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Цветные косынки от 5 до 10.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Выбирается водящий. Дети повязывают косынки и становятся в ряд — это матрешки. Они пересчитываются вслух по порядку: первая, вторая, третья и т. д. Водящий запоминает, на котором месте стоят все матрешки и выход? за дверь. В это время две матрешки меняются местами. Водящий входит и говорит, что изменилось, например: «Красная матрешка была пятой, а стала второй, а вторая стала пятой» Иногда матрешки остаются на местах.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ИГРА «ВСТАНЬ НА СВОЕ МЕСТО»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упражнять в порядковом счете, в счете по осязанию.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Два набора карточек из картона с нашитыми на них в ряд пуговицами от 2 до 10.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Играющие, становятся в ряд, руки за спиной, перед ними 10 стульев. Воспитатель раздает всем карточки. Дети пересчитывают пуговицы, запоминают их число. По сигналу воспитателя: «Числа встаньте по порядку», каждый из играющих становится за стульчиком, порядковый номер которого соответствует числу пуговиц на его карточке.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ИГРА «ЕМЕЛИНА НЕДЕЛЯ»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закрепить дни недели.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Диафильм: «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Емелина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 xml:space="preserve"> неделя».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Воспитатель предлагает детям посмотреть диафильм «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Емелина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 xml:space="preserve"> неделя», содержание которого юмористическое.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Мы спросили у Емели: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 Назови нам дни недели.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Стал Емеля вспоминать,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Стал Емеля называть: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Так у нашего Емели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Дни недели пролетели!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 xml:space="preserve">После просмотра - беседа. Воспитатель: «А как у нас в детском саду проходит неделя? В какие игры играем? Что вы скажете о 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емелиной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 xml:space="preserve"> неделе? Как вы понимаете пословицу: «У лени семь праздников в неделю».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«КТО БЫСТРЕЕ ПОДБЕРЕТ КОРОБКИ»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учить сопоставлять предметы по длине, ширине, высоте.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6-8 коробок разного размера.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Выяснив, чем отличаются коробки друг от друга, педагог объясняет задание: «Коробки расставлены вперемешку: длинные, короткие, широкие, узкие, высокие и низкие0Сейчас мы поучимся подбирать коробки нужного размера. Давайте поиграем «Кто быстрее подберет коробки по размеру. Вызывает детей, дает им по одной коробке. Потом дает команду: «Коробки, равные по длине, станьте на место!» (</w:t>
      </w:r>
      <w:proofErr w:type="gramStart"/>
      <w:r>
        <w:rPr>
          <w:rFonts w:ascii="Times New Roman" w:eastAsia="Times New Roman" w:hAnsi="Times New Roman"/>
          <w:color w:val="2A2723"/>
          <w:lang w:eastAsia="ru-RU"/>
        </w:rPr>
        <w:t>или</w:t>
      </w:r>
      <w:proofErr w:type="gramEnd"/>
      <w:r>
        <w:rPr>
          <w:rFonts w:ascii="Times New Roman" w:eastAsia="Times New Roman" w:hAnsi="Times New Roman"/>
          <w:color w:val="2A2723"/>
          <w:lang w:eastAsia="ru-RU"/>
        </w:rPr>
        <w:t xml:space="preserve"> по ширине, высоте). Первой паре детей предлагает подобрать коробки равные по высоте, поставить так чтобы было видно, что они одинаковой высоты. Можно предложить построить коробки в ряд, (например, от самой высокой до самой низкой».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ДИДАКТИЧЕСКАЯ ИГРА «СЛОЖИ ФИГУРУ»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 </w:t>
      </w:r>
      <w:r>
        <w:rPr>
          <w:rFonts w:ascii="Times New Roman" w:eastAsia="Times New Roman" w:hAnsi="Times New Roman"/>
          <w:color w:val="2A2723"/>
          <w:lang w:eastAsia="ru-RU"/>
        </w:rPr>
        <w:t>составлять модели знакомых геометрических фигур из частей по образцу.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>. Модели геометрических фигур.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 xml:space="preserve">Воспитатель помешает модели геометрических фигур на </w:t>
      </w:r>
      <w:proofErr w:type="spellStart"/>
      <w:r>
        <w:rPr>
          <w:rFonts w:ascii="Times New Roman" w:eastAsia="Times New Roman" w:hAnsi="Times New Roman"/>
          <w:color w:val="2A2723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/>
          <w:color w:val="2A2723"/>
          <w:lang w:eastAsia="ru-RU"/>
        </w:rPr>
        <w:t>, вызывает ребенка, просит его показать и назвать фигуры. Объясняет задание: «У каждого из вас такие же геометрические фигуры, но они разрезаны на 2 или 4 равные части; если их правильно приложить друг к другу, то получаются целые фигуры». Выполняя задание, дети рассказывают из - какого количества они составили фигуру.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ДИДАКТИЧЕСКАЯ ИГРА «ЖИВЫЕ ЧИСЛА»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упражнять в прямом и обратном счете в пределах 10.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lastRenderedPageBreak/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Карточки с нарисованными на них кружочками от 1 до 10.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Дети получают карточки. Выбирается водящий. Дети ходят по комнате. По сигналу водящего: «Числа! Встаньте по порядку</w:t>
      </w:r>
      <w:proofErr w:type="gramStart"/>
      <w:r>
        <w:rPr>
          <w:rFonts w:ascii="Times New Roman" w:eastAsia="Times New Roman" w:hAnsi="Times New Roman"/>
          <w:color w:val="2A2723"/>
          <w:lang w:eastAsia="ru-RU"/>
        </w:rPr>
        <w:t>!»-</w:t>
      </w:r>
      <w:proofErr w:type="gramEnd"/>
      <w:r>
        <w:rPr>
          <w:rFonts w:ascii="Times New Roman" w:eastAsia="Times New Roman" w:hAnsi="Times New Roman"/>
          <w:color w:val="2A2723"/>
          <w:lang w:eastAsia="ru-RU"/>
        </w:rPr>
        <w:t xml:space="preserve"> они строятся шеренгу и называют свое число» Водящий проверяет, все ли встали на свои места. Затем дети меняются карточками. Игра продолжается.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ДИДАКТИЧЕСКАЯ ИГРА «НАЗОВИ ПРОПУЩЕННОЕ СЛОВО»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закрепить знания о днях недели.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</w:t>
      </w:r>
      <w:r>
        <w:rPr>
          <w:rFonts w:ascii="Times New Roman" w:eastAsia="Times New Roman" w:hAnsi="Times New Roman"/>
          <w:color w:val="2A2723"/>
          <w:lang w:eastAsia="ru-RU"/>
        </w:rPr>
        <w:t> Мяч.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Ведущий начинает сразу и бросает мяч одному из играющих: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 Солнышко светит днем, а луна . . 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Утром я пришла в детский сад, а вернулась домой . . 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 Если вчера была пятница, то сегодня . . 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 Если за понедельником был вторник, то за четвергом . . . Аналогично можно проводить игру о временах года, месяцах.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ДИДАКТИЧЕСКАЯ ИГРА «ГДЕ КАКИЕ ФИГУРЫ ЛЕЖАТ»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учить классифицировать фигуры по 2 свойствам.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Материал. </w:t>
      </w:r>
      <w:r>
        <w:rPr>
          <w:rFonts w:ascii="Times New Roman" w:eastAsia="Times New Roman" w:hAnsi="Times New Roman"/>
          <w:color w:val="2A2723"/>
          <w:lang w:eastAsia="ru-RU"/>
        </w:rPr>
        <w:t>Набор фигур.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</w:t>
      </w:r>
      <w:r>
        <w:rPr>
          <w:rFonts w:ascii="Times New Roman" w:eastAsia="Times New Roman" w:hAnsi="Times New Roman"/>
          <w:color w:val="2A2723"/>
          <w:lang w:eastAsia="ru-RU"/>
        </w:rPr>
        <w:t> Играют по двое. У каждого набор фигур. Делают ходы поочередно. Каждый ход состоит в том, что кладется одна фигура в соответствующую клеточку таблицы.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 xml:space="preserve"> ИГРА «СКОЛЬКО»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Цель:</w:t>
      </w:r>
      <w:r>
        <w:rPr>
          <w:rFonts w:ascii="Times New Roman" w:eastAsia="Times New Roman" w:hAnsi="Times New Roman"/>
          <w:color w:val="2A2723"/>
          <w:lang w:eastAsia="ru-RU"/>
        </w:rPr>
        <w:t> развитие мышления.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2A2723"/>
          <w:lang w:eastAsia="ru-RU"/>
        </w:rPr>
        <w:t>Содержание. </w:t>
      </w:r>
      <w:r>
        <w:rPr>
          <w:rFonts w:ascii="Times New Roman" w:eastAsia="Times New Roman" w:hAnsi="Times New Roman"/>
          <w:color w:val="2A2723"/>
          <w:lang w:eastAsia="ru-RU"/>
        </w:rPr>
        <w:t>Воспитатель предлагает детям ответить на вопросы: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-Сколько хвостов у семи ослов?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-Сколько носов у двух псов?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-Сколько пальчиков у одного мальчика?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-Сколько ушей у пяти малышей?</w:t>
      </w:r>
    </w:p>
    <w:p w:rsidR="006D362A" w:rsidRDefault="006D362A" w:rsidP="006D362A">
      <w:pPr>
        <w:shd w:val="clear" w:color="auto" w:fill="FFFFFF"/>
        <w:spacing w:after="0" w:line="240" w:lineRule="auto"/>
        <w:ind w:firstLine="30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2A2723"/>
          <w:lang w:eastAsia="ru-RU"/>
        </w:rPr>
        <w:t>-Сколько ушек и трех старушек? и т. д.</w:t>
      </w:r>
    </w:p>
    <w:p w:rsidR="006D362A" w:rsidRDefault="006D362A" w:rsidP="006D362A"/>
    <w:p w:rsidR="006D362A" w:rsidRDefault="006D362A" w:rsidP="006D362A"/>
    <w:p w:rsidR="00007F6D" w:rsidRDefault="006D362A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9"/>
    <w:rsid w:val="00270DB2"/>
    <w:rsid w:val="006D362A"/>
    <w:rsid w:val="008D20C7"/>
    <w:rsid w:val="00E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2B35-94ED-4A0D-95CD-237B10D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2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8915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2022-02-18T13:09:00Z</dcterms:created>
  <dcterms:modified xsi:type="dcterms:W3CDTF">2022-02-18T13:09:00Z</dcterms:modified>
</cp:coreProperties>
</file>