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1F" w:rsidRPr="00CE221F" w:rsidRDefault="00CE221F" w:rsidP="00CE22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-1103615</wp:posOffset>
            </wp:positionH>
            <wp:positionV relativeFrom="paragraph">
              <wp:posOffset>-751988</wp:posOffset>
            </wp:positionV>
            <wp:extent cx="7580274" cy="10728251"/>
            <wp:effectExtent l="19050" t="0" r="1626" b="0"/>
            <wp:wrapNone/>
            <wp:docPr id="4" name="Рисунок 4" descr="https://ds05.infourok.ru/uploads/ex/0225/0000c574-16673c1a/hello_html_c3a67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225/0000c574-16673c1a/hello_html_c3a67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59" cy="1074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21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РЕЧЬ ВЗРОСЛОГО-ОБРАЗЕЦ ДЛЯ ПОДРАЖАНИЯ</w:t>
      </w:r>
    </w:p>
    <w:p w:rsidR="00CE221F" w:rsidRPr="00CE221F" w:rsidRDefault="00CE221F" w:rsidP="00CE22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Речь взрослого – основное орудие педагогического воздействия и одновременно образец для дошкольников.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дошкольного возраста, подражая окружающим, перенимают не только все тонкости правильного произношения, словоупотребления, построения фраз, но также и те несовершенства речи, которые встречаются у взрослых.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Некоторые недочеты речи взрослых: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торопливость речи (ускоренный темп делает ее нечеткой, смазанной, трудной для восприятия), лучше, если речь протекает в слегка замедленном темпе;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невнятность произношения, неточность произнесения отдельных звуков или слов;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монотонность речи (она утомляет слушателей, снижает интерес к содержанию);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повышенная громкость голоса (преходящая в крик);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в речи слов-паразитов (это, </w:t>
      </w:r>
      <w:proofErr w:type="spellStart"/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spellEnd"/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самое, короче);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побуквенное произнесение некоторых слов (что, вместо </w:t>
      </w:r>
      <w:proofErr w:type="spellStart"/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частое употребление слов с уменьшительно – ласкательными суффиксами (Танечка, вымой ручки, Катенька, убери чашечку со столика и т.п.);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 с детьми подлаживание под речь детей, сюсюканье.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Голос – важнейший элемент речи.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должен уметь изменять характеристики своего голоса с учетом ситуации общения, разных режимных моментов. С помощью голоса родитель должен уметь донести до детей определенные требования и добиться их выполнения.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Дикция – четкое и ясное произнесение звуков речи.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Дикция является одним из обязательных элементов культуры </w:t>
      </w:r>
      <w:proofErr w:type="gramStart"/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,</w:t>
      </w:r>
      <w:proofErr w:type="gramEnd"/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поскольку речь взрослого является образцом для детей. Нечеткая артикуляция приводит к невнятной речи и затрудняет понимание говорящего, а так же дети начинают подражать неправильной дикции взрослого.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Выразительность – еще один элемент  речи. Выразительная речь наполнена эмоциональным содержанием, это обусловлено спецификой устной речи, в которой особое значение приобретают интонация, жесты, мимика.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устной речи очень важным является правильное использование интонационных средств выразительности: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логического ударения (выделение из фразы главных по смыслу слов или словосочетаний путем повышения или понижения голоса, изменения темпа);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пауз, мелодичности речи (движения голоса в речи по высоте и силе);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темпа (количество слов произнесенных за определенную единицу времени). Интонация делает речь живой, эмоционально насыщенной, мысль выражается более полно, закончено.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-1101930</wp:posOffset>
            </wp:positionH>
            <wp:positionV relativeFrom="paragraph">
              <wp:posOffset>-751988</wp:posOffset>
            </wp:positionV>
            <wp:extent cx="7581959" cy="10728251"/>
            <wp:effectExtent l="19050" t="0" r="0" b="0"/>
            <wp:wrapNone/>
            <wp:docPr id="2" name="Рисунок 4" descr="https://ds05.infourok.ru/uploads/ex/0225/0000c574-16673c1a/hello_html_c3a67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225/0000c574-16673c1a/hello_html_c3a67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59" cy="1072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Следующий компоненты культуры речи  – объемный словарный запас, а так же грамотность построения фраз.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Словарь взрослого должен быть не только богатым и точным, слова взрослые должны произносить грамотно, правильно ставить в словах ударение. Нужно чаще употреблять слова, которые  обозначают цвета, оттенки цвета, материал, форму, величину предметов и др.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 образом, общаясь с детьми, взрослый должен обратить внимание на следующее: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произносить все звуки родного языка, устранять имеющие дефекты речи, то есть иметь хорошую дикцию;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в своей речи правильное, литературное произношение слов;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MS UI Gothic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стремиться правильно использовать интонационные средства выразительности с учетом содержания высказывания;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Times New Roman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 с детьми пользоваться речью слегка замедленного темпа, умеренной громкостью голоса. Не допускать в разговоре с детьми повышенного тона, грубых выражений;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Times New Roman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 с детьми, взрослый не должен загромождать свою речь непонятными словами, сложными оборотами, длинными фразами.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Times New Roman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лучше воспринимается детьми, если она состоит из коротких фраз.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же при общении с детьми необходимо следовать некоторым психологическим принципам: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Times New Roman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ребенка таким, каков он есть;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Times New Roman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помнить, что каждый человек самобытен;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верить в способности воспитанников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Times New Roman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стимулировать их творческую активность;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Times New Roman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уважать личность детей, создавать ситуацию успеха для каждого;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Times New Roman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унижать достоинства ребёнка;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Times New Roman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сравнивать детей друг с другом, сравнивать только результаты действий;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Times New Roman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помнить, что любой может ошибаться;</w:t>
      </w:r>
    </w:p>
    <w:p w:rsidR="00CE221F" w:rsidRP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MS UI Gothic" w:hAnsi="Times New Roman" w:cs="Times New Roman"/>
          <w:color w:val="000000"/>
          <w:sz w:val="28"/>
          <w:szCs w:val="28"/>
          <w:lang w:eastAsia="ru-RU"/>
        </w:rPr>
        <w:t>✓</w:t>
      </w: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забывать, что каждый волен иметь свое мнение, никто не имеет права смеяться над суждениями окружающих.</w:t>
      </w:r>
    </w:p>
    <w:p w:rsid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культуры речи родителей зависит культура речи детей. Помня об этом, родители должны непрерывно совершенствовать свою речь.</w:t>
      </w:r>
    </w:p>
    <w:p w:rsid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1F" w:rsidRDefault="00CE221F" w:rsidP="00CE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21F" w:rsidRPr="00CE221F" w:rsidRDefault="003A4AFA" w:rsidP="00CE22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Учитель-логопед Баскова </w:t>
      </w:r>
      <w:r w:rsidR="00CE221F" w:rsidRPr="00CE22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</w:t>
      </w:r>
      <w:bookmarkStart w:id="0" w:name="_GoBack"/>
      <w:bookmarkEnd w:id="0"/>
    </w:p>
    <w:p w:rsidR="00851031" w:rsidRDefault="00851031"/>
    <w:sectPr w:rsidR="00851031" w:rsidSect="0085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1F"/>
    <w:rsid w:val="003A4AFA"/>
    <w:rsid w:val="00851031"/>
    <w:rsid w:val="00C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CCC6B-18F3-45EF-BB3B-94BE22F1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2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618</Words>
  <Characters>3523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zhene</dc:creator>
  <cp:lastModifiedBy>Леново</cp:lastModifiedBy>
  <cp:revision>2</cp:revision>
  <dcterms:created xsi:type="dcterms:W3CDTF">2019-09-07T19:38:00Z</dcterms:created>
  <dcterms:modified xsi:type="dcterms:W3CDTF">2020-08-24T09:01:00Z</dcterms:modified>
</cp:coreProperties>
</file>