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E1" w:rsidRPr="00D030E1" w:rsidRDefault="00D030E1" w:rsidP="00D030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D030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1.4 Взаимодействие с социальными партнерами</w:t>
      </w:r>
    </w:p>
    <w:bookmarkEnd w:id="0"/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Комментарии: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Организую работу в группе в режиме открытого образовательного пространства, обеспечивающего полноценную реализацию интересов личности ребенка.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577"/>
        <w:gridCol w:w="4419"/>
      </w:tblGrid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Социальные партнеры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взаимодействия </w:t>
            </w:r>
          </w:p>
        </w:tc>
      </w:tr>
      <w:tr w:rsidR="00D030E1" w:rsidRPr="00D030E1" w:rsidTr="00324678">
        <w:trPr>
          <w:trHeight w:val="615"/>
        </w:trPr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Совет родителей группы «Кораблик»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Создание из актива родительской общественности Совета родителей группы позволило реализовать в полном объёме запланированные мероприятия в рамках проекта «Дари добро». У родительского коллектива сформировалась активная жизненная позиция родителей в решении проблем по благоустройству и благосостоянию детского сада, родители приобрели опыт участия в различных видах общественно - полезной деятельности.</w:t>
            </w:r>
          </w:p>
        </w:tc>
      </w:tr>
      <w:tr w:rsidR="00D030E1" w:rsidRPr="00D030E1" w:rsidTr="00324678">
        <w:trPr>
          <w:trHeight w:val="4385"/>
        </w:trPr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Родители МДОУ № 26 "Ветерок" ЯМР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Родители приобрели начальный опыт участия в различных видах общественно - полезной деятельности. 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2016-2021 годах </w:t>
            </w: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 ходе реализации </w:t>
            </w:r>
            <w:proofErr w:type="gramStart"/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проекта  «</w:t>
            </w:r>
            <w:proofErr w:type="gramEnd"/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Дари добро» </w:t>
            </w:r>
            <w:r w:rsidRPr="00D030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родители стали участниками различных мероприятий: родительские собрания, консультации в нетрадиционной форме,  игры с педагогическим содержанием, защита семейных проектов, оформление «Выходного листа». 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Родители стали активными участниками и организаторами коллективных мероприятий через реализацию проекта «Дари добро». 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2019-2020 учебном году,</w:t>
            </w: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03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участвуя в «Кинофестивале добрых дел», создали видеоролик «Телеканал «Кораблик» представляет»; 52% родителей активно участвовали в дистанционном обучении детей: работали с заданиями. </w:t>
            </w: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Среди родительских коллективов групп детского сада мои родители заняли 2 место в интеллектуальной игре «Я о спорте знаю все» в рамках проекта «Дари добро» и т. д.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Государственное автономное учреждение дополнительного профессионального образования Ярославской области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Институт развития образования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Прохождение курсов повышения квалификации, консультирование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ЯМР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Консультирование по законодательным документам, различным вопросам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Сарафоновская</w:t>
            </w:r>
            <w:proofErr w:type="spellEnd"/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СШ ЯМР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Экскурсии в учреждение:</w:t>
            </w:r>
            <w:r w:rsidRPr="00D030E1"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«Музей боевой славы», «Музей «Русская изба», взаимодействие с педагогами начальных классов (участие в совместных праздниках, </w:t>
            </w: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диагностика адаптации первоклассников, совместные совещания, педсоветы, </w:t>
            </w:r>
            <w:proofErr w:type="spellStart"/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уроков и занятий, совместные развлечения для воспитанников и обучающихся, выступления на Дне знаний 1 сентября и т.д.)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с.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Сарафоново</w:t>
            </w:r>
            <w:proofErr w:type="spellEnd"/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Совместные выставки, развлечения, экскурсии в учреждение, участие в мероприятиях и праздниках, посещение и экскурсии в библиотеку: встреча с библиотекарем «Волшебный мир сказок», участие в акции «Подари книгу (в течение двух лет), и т. д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Театральные студии и учреждения культуры г. Ярославля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Театральная студия «Облачко в штанах»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Театральная студия «Странник»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Театральная студия «Шалун дискотека»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Композитор Ирина Ермак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Театральная студия «Наше будущее» 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Театральная студия «Ёжики»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Планетарий города Ярославля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Театральная студия «Шалун дискотека»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Симфонический оркестр города Ярославля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Посещение воспитанниками МДОУ № 26 «Ветерок» ЯМР театрализованных представлений, выступлений.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ГБУ ЯО "Пожарно-спасательная служба ЯО" 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Проведение профилактических мероприятий по пожарной безопасности в ДОУ, конкурсы по ППБ, консультации, инструктажи.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2016-2021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ГОАУ ДО ЯО «Центр детей и юношества»</w:t>
            </w: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Участие в конкурсах, конференциях по различным направлениям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2017-2021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ГОАУ ДО ЯО Центр детско-юношеского технического творчества является партнером ДОУ. 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Участие педагогов и воспитанников в различных конкурсах.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538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Благотворительный фонд «Клуб добряков»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Акция «Коробка храбрости»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2019-2020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 xml:space="preserve">ЯРОПСО «Партизан» (поисково-спасательный </w:t>
            </w:r>
            <w:proofErr w:type="gram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отряд)</w:t>
            </w: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ab/>
            </w:r>
            <w:proofErr w:type="gram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Акция по сбору подарков на рождество в туберкулезный санаторий «</w:t>
            </w: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Бабайки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»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Зоо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забота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приют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Ковчег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»</w:t>
            </w: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Благотворительная акция по сбору корма для приюта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2019 - 2021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Экомобиль</w:t>
            </w:r>
            <w:proofErr w:type="spellEnd"/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 xml:space="preserve"> Ярославль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Акции «Раздельный мусор»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2017-2021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Общественное движение «Добрые крышечки» и Благотворительный фонд «Волонтеры в помощь детям-сиротам».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highlight w:val="yellow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  <w:t>Акция «Добрые крышки», батарейки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2019-2021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Ярославская региональная общественная организация «Лидеры сельских школ» 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0"/>
                <w:lang w:eastAsia="ar-SA"/>
              </w:rPr>
            </w:pPr>
            <w:r w:rsidRPr="00D030E1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Методическое сопровождение </w:t>
            </w:r>
          </w:p>
        </w:tc>
      </w:tr>
      <w:tr w:rsidR="00D030E1" w:rsidRPr="00D030E1" w:rsidTr="00324678">
        <w:tc>
          <w:tcPr>
            <w:tcW w:w="1526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D030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highlight w:val="yellow"/>
                <w:lang w:eastAsia="ru-RU"/>
              </w:rPr>
            </w:pPr>
            <w:r w:rsidRPr="00D030E1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ГПОАУ ДПО ЯО Ярославский педагогический колледж</w:t>
            </w:r>
          </w:p>
        </w:tc>
        <w:tc>
          <w:tcPr>
            <w:tcW w:w="7470" w:type="dxa"/>
            <w:shd w:val="clear" w:color="auto" w:fill="auto"/>
          </w:tcPr>
          <w:p w:rsidR="00D030E1" w:rsidRPr="00D030E1" w:rsidRDefault="00D030E1" w:rsidP="00D0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</w:tr>
    </w:tbl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1.5 Дополнительная аналитическая информация к </w:t>
      </w:r>
      <w:proofErr w:type="spellStart"/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п.п</w:t>
      </w:r>
      <w:proofErr w:type="spellEnd"/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proofErr w:type="gramStart"/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1.1.-</w:t>
      </w:r>
      <w:proofErr w:type="gramEnd"/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1.4, свидетельствующая о результативности деятельности педагога, </w:t>
      </w:r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том числе: наличие системы мониторинга динамики развития детей;</w:t>
      </w:r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роль аттестуемого педагога в</w:t>
      </w:r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активизации познавательной деятельности обучающихся;</w:t>
      </w:r>
      <w:r w:rsidRPr="00D030E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данной деятельности на образовательные результаты и др.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highlight w:val="red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 2016 - 2017 учебном году – основной воспитатель детей младшего дошкольного (3 – 4 года), группа «Солнышко»;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2017 – 2018 учебном году -  основной воспитатель детей младшего дошкольного возраста (4 - 5 лет), группа «Кораблик»;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2018 – 2019 учебном году – основной воспитатель детей старшего дошкольного возраста (5-6 лет) группа «Кораблик»;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2019 – 2020 учебном году – основной воспитатель группы старшего дошкольного возраста (6 – 7 лет) «Кораблик»;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D030E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2020-2021 учебном году - подменный воспитатель группы младшего дошкольного возраста (3 – 4 года) «Солнышко» на 0,5 ставки.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Образовательную деятельность осуществляю в соответствии с основной образовательной Программой дошкольного образования МДОУ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26 «Ветерок» ЯМР, разработанной в соответствии с ФГОС ДО и примерной общеобразовательной Программой «От рождения до школы» под редакцией М.А. Васильевой, Н.Е. </w:t>
      </w:r>
      <w:proofErr w:type="spellStart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Вераксы</w:t>
      </w:r>
      <w:proofErr w:type="spellEnd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соответствии с ФГОС ДО.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Освоение образовательной программы основывается на оценке индивидуального развития детей. Такая оценка производится мной в рамках педагогической диагностики (оценки индивидуального развития детей дошкольного возраста, связанной с оценкой эффективности моих педагогических действий, лежащей в основе дальнейшего планирования).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Педагогическая диагностика представляет собой наблюдение за активностью ребенка в различные периоды пребывания его в дошкольном учреждении, анализ продуктов детской деятельности. Результаты заносятся в таблицы педагогической диагностики.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Педагогический мониторинг индивидуального развития детей </w:t>
      </w: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(дата проведения: 1-2 недели сентября и 3-4 недели мая)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proofErr w:type="gramStart"/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2016  -</w:t>
      </w:r>
      <w:proofErr w:type="gramEnd"/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2017 учебный год младший дошкольный возраст (3 – 4 года)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«Солнышко» (основной воспитатель)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D030E1" w:rsidRPr="00D030E1" w:rsidRDefault="00D030E1" w:rsidP="00D0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2016-2017</w:t>
            </w:r>
          </w:p>
          <w:p w:rsidR="00D030E1" w:rsidRPr="00D030E1" w:rsidRDefault="00D030E1" w:rsidP="00D0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младшего дошкольного возраста  </w:t>
            </w:r>
          </w:p>
          <w:p w:rsidR="00D030E1" w:rsidRPr="00D030E1" w:rsidRDefault="00D030E1" w:rsidP="00D0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года)  17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74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48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84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</w:tr>
    </w:tbl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Вывод: </w:t>
      </w:r>
      <w:r w:rsidRPr="00D030E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В ходе педагогической диагностики в конце учебного года выявлено, что у 66% воспитанников знания и умения детей сформированы, у 26 % частично сформированы, у 8% воспитанников не сформированы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Наиболее низкие результаты по художественно-эстетическому развитию, это связано с тем, что у многих детей младшего дошкольного возраста плохо развита мелкая моторика, еще не все дети могут держать правильно кисть и карандаш, путают цвета. Планирую продолжить индивидуальную, подгрупповую работу с детьми; с родителями: провести мастер-классы по рисованию, лепке и аппликации; провести индивидуальные, групповые консультации; оформить информацию по художественно-эстетическому развитию воспитанников в «Уголке для родителей».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Низкий показатель по познавательному развитию, это можно объяснить тем, что дети в младшем возрасте с трудом могут устанавливать элементарные причинно-следственные связи, не все могут классифицировать предметы по одному значимому признаку. Из индивидуальных бесед с родителями можно отметить, что дома не дают детям возможности одеваться и раздеваться самостоятельно. Планирую проводить индивидуальную работу с детьми.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Особое внимание уделяю развитию речи детей, поэтому в своей работе осуществляю взаимодействие с </w:t>
      </w:r>
      <w:proofErr w:type="gramStart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логопедом:  с</w:t>
      </w:r>
      <w:proofErr w:type="gramEnd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целью раннего выявления детей с предпосылками в нарушении речи, планировании индивидуальных консультаций для родителей и т.д.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2017 - 2018 учебный год младший дошкольный возраст (4-5 лет)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«</w:t>
      </w:r>
      <w:proofErr w:type="gramStart"/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Кораблик»  (</w:t>
      </w:r>
      <w:proofErr w:type="gramEnd"/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основной воспитатель)</w:t>
      </w:r>
    </w:p>
    <w:p w:rsidR="00D030E1" w:rsidRPr="00D030E1" w:rsidRDefault="00D030E1" w:rsidP="00D030E1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2017-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 (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младшего дошкольного возраста  4-5 лет)           17 детей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74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52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83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68</w:t>
            </w:r>
          </w:p>
        </w:tc>
      </w:tr>
    </w:tbl>
    <w:p w:rsidR="00D030E1" w:rsidRPr="00D030E1" w:rsidRDefault="00D030E1" w:rsidP="00D030E1">
      <w:pPr>
        <w:widowControl w:val="0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030E1" w:rsidRPr="00D030E1" w:rsidRDefault="00D030E1" w:rsidP="00D030E1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0E1" w:rsidRPr="00D030E1" w:rsidRDefault="00D030E1" w:rsidP="00D030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Вывод: В ходе педагогической диагностики в конце учебного года (2017-2018) выявлено, что у 70% воспитанников уровень развития сформирован, у 24% частично сформирован, у 6% воспитанников не сформирован. Наиболее низкие результаты по речевому развитию.  С моей стороны была спланирована и проведена следующая работа: круглый стол с родителями «Я говорю, играю, или как развивать речь ребёнка», мастер-класс «Играем-речь развиваем», индивидуальные консультации. Было проведено открытое занятие для родителей по развитию речи. Запланировано продолжить индивидуальную, подгрупповую работу с детьми; с родителями провести мастер-класс, консультации и т.д. В своей работе осуществляю взаимодействие с учителем-логопедом: выявление детей с предпосылками к нарушениям речи, консультации, приглашение на род</w:t>
      </w:r>
      <w:proofErr w:type="gramStart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. собрания</w:t>
      </w:r>
      <w:proofErr w:type="gramEnd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, подборка материалов для индивидуальных занятий для детей с речевыми нарушениями,</w:t>
      </w:r>
      <w:r w:rsidRPr="00D030E1">
        <w:rPr>
          <w:rFonts w:ascii="Calibri" w:eastAsia="Calibri" w:hAnsi="Calibri" w:cs="Times New Roman"/>
        </w:rPr>
        <w:t xml:space="preserve"> с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овместное изготовление игр и пособий по развитию речи и т.д. На </w:t>
      </w:r>
      <w:proofErr w:type="gramStart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>протяжении  нескольких</w:t>
      </w:r>
      <w:proofErr w:type="gramEnd"/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лет одной из основных задач методической работы детского сада стоит задача по совершенствованию работы по развитию речи.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2018-2019 учебный год -  старший дошкольный возраст (5-6 лет)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«Кораблик» (основной воспитатель)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 (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старшего дошкольного возраста  5-6 лет)     16 детей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67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90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70</w:t>
            </w:r>
          </w:p>
        </w:tc>
      </w:tr>
    </w:tbl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Вывод: анализ усвоения детьми программного материала в конце 2018-2019 учебного года показали позитивную динамику по всем образовательным областям.</w:t>
      </w:r>
      <w:r w:rsidRPr="00D030E1">
        <w:rPr>
          <w:rFonts w:ascii="Calibri" w:eastAsia="Calibri" w:hAnsi="Calibri" w:cs="Times New Roman"/>
        </w:rPr>
        <w:t xml:space="preserve"> </w:t>
      </w: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Наиболее высокие результаты дети показали в следующих образовательных областях: «Социально-коммуникативное развитие», «Художественно эстетическое», «Физическое развитие» и «Речевое». Меньше всего динамика заметна в овладении необходимыми умениями и навыками по познавательному развитию, одна из причин -  систематические пропуски 2-х детей детского сада.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2019-2020 учебный год старший дошкольный возраст (6-7 лет)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«Кораблик» (основной воспитатель)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 (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старшего дошкольного возраста  6-7 лет)             16 детей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D030E1" w:rsidRPr="00D030E1" w:rsidRDefault="00D030E1" w:rsidP="00D030E1">
      <w:pPr>
        <w:widowControl w:val="0"/>
        <w:suppressAutoHyphens/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 w:bidi="hi-IN"/>
        </w:rPr>
      </w:pPr>
      <w:r w:rsidRPr="00D030E1">
        <w:rPr>
          <w:rFonts w:ascii="Times New Roman" w:eastAsia="Calibri" w:hAnsi="Times New Roman" w:cs="Times New Roman"/>
          <w:b/>
          <w:iCs/>
          <w:sz w:val="24"/>
          <w:szCs w:val="24"/>
          <w:lang w:eastAsia="ar-SA" w:bidi="hi-IN"/>
        </w:rPr>
        <w:t xml:space="preserve">Вывод: 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 w:bidi="hi-IN"/>
        </w:rPr>
        <w:t xml:space="preserve">В 2019– 2020 учебном году были подготовлены к обучению в школе 16 детей.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 w:bidi="hi-IN"/>
        </w:rPr>
      </w:pPr>
      <w:r w:rsidRPr="00D030E1">
        <w:rPr>
          <w:rFonts w:ascii="Times New Roman" w:eastAsia="Calibri" w:hAnsi="Times New Roman" w:cs="Times New Roman"/>
          <w:iCs/>
          <w:sz w:val="24"/>
          <w:szCs w:val="24"/>
          <w:lang w:eastAsia="ar-SA" w:bidi="hi-IN"/>
        </w:rPr>
        <w:t>Итоговые результаты мониторинга свидетельствуют о том, что у 90% детей программа усвоена полностью, 10% детей имеют незначительные затруднения в усвоении программы.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 w:bidi="hi-IN"/>
        </w:rPr>
      </w:pPr>
      <w:r w:rsidRPr="00D030E1">
        <w:rPr>
          <w:rFonts w:ascii="Times New Roman" w:eastAsia="Calibri" w:hAnsi="Times New Roman" w:cs="Times New Roman"/>
          <w:iCs/>
          <w:sz w:val="24"/>
          <w:szCs w:val="24"/>
          <w:lang w:eastAsia="ar-SA" w:bidi="hi-IN"/>
        </w:rPr>
        <w:t>Очевиден положительный результат проделанной работы: низкий уровень усвоения программы детьми отсутствует, знания детей прочные, они способны применять их в повседневной деятельности.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 w:bidi="hi-IN"/>
        </w:rPr>
        <w:t xml:space="preserve">       В результате диагностики «Психологическая готовность к школьному обучению» педагогом – психологом ДОУ на конец года выявлено: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 w:bidi="hi-IN"/>
        </w:rPr>
        <w:t>* у 95% воспитанников подготовительной группы сформированы предпосылки к учебной деятельности;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ar-SA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ar-SA" w:bidi="hi-IN"/>
        </w:rPr>
        <w:t>* у 5% воспитанников не сформирована зрительно-моторная координация. Вследствие чего, в школе у детей могут возникнуть трудности по письменным предметам.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Результаты диагностики адаптации первоклассников в начале 2020 – 2021 уч.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2248"/>
      </w:tblGrid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Охотно ходит в школу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90%</w:t>
            </w:r>
          </w:p>
        </w:tc>
      </w:tr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Испытывают трудности при адаптации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5%</w:t>
            </w:r>
          </w:p>
        </w:tc>
      </w:tr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Легко справляются с нагрузкой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65%</w:t>
            </w:r>
          </w:p>
        </w:tc>
      </w:tr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Испытывают незначительные трудности при нагрузке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20%</w:t>
            </w:r>
          </w:p>
        </w:tc>
      </w:tr>
      <w:tr w:rsidR="00D030E1" w:rsidRPr="00D030E1" w:rsidTr="0032467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Испытывают трудности при нагрузке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1" w:rsidRPr="00D030E1" w:rsidRDefault="00D030E1" w:rsidP="00D0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030E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15%</w:t>
            </w:r>
          </w:p>
        </w:tc>
      </w:tr>
    </w:tbl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Вывод</w:t>
      </w: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: На основании результатов, представленных педагогом-психологом МОУ </w:t>
      </w:r>
      <w:proofErr w:type="spellStart"/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Сарафоновская</w:t>
      </w:r>
      <w:proofErr w:type="spellEnd"/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СШ ЯМР,</w:t>
      </w:r>
      <w:r w:rsidRPr="00D0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сделать вывод о том, что выпускники группы успешно прошли адаптацию и начали освоение школьной программы;</w:t>
      </w:r>
    </w:p>
    <w:p w:rsidR="00D030E1" w:rsidRPr="00D030E1" w:rsidRDefault="00D030E1" w:rsidP="00D030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наблюдается устойчивый интерес к учебной деятельности, способность включаться в образовательный процесс;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практически у всех выпускников сформирована мотивационная готовность к школьному обучению;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имеются хорошие результаты подготовки к школьному обучению;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дети активно устанавливают социальные контакты с незнакомыми людьми;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 без принуждения участвуют во всех видах деятельности;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во время перемен дети подвижны, активны, бодры.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По результатам диагностики адаптации детей в школе выявлено: частично не справляются с учебной нагрузкой 15% первоклассников в связи с тем, что при поступлении в школу, дети не достигли школьного возраста и у них не сформирована психологическая </w:t>
      </w:r>
      <w:r w:rsidRPr="00D030E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lastRenderedPageBreak/>
        <w:t>готовность к школе (на момент поступления в школу – детям 6,5 лет), либо те, кто в дошкольный период не посещали или часто не ходили в детский сад.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2020 - 2021</w:t>
      </w:r>
      <w:r w:rsidRPr="00D030E1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 учебный год, младший дошкольный возраст (3-4 года) «Солнышко» (подменный воспитатель, 0,5 ставки).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904"/>
        <w:gridCol w:w="904"/>
        <w:gridCol w:w="905"/>
        <w:gridCol w:w="905"/>
        <w:gridCol w:w="905"/>
        <w:gridCol w:w="905"/>
      </w:tblGrid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428" w:type="dxa"/>
            <w:gridSpan w:val="6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</w:t>
            </w:r>
            <w:proofErr w:type="gram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 (</w:t>
            </w:r>
            <w:proofErr w:type="gram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младшего дошкольного возраста  3-4 года) 18 человек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развития детей</w:t>
            </w:r>
          </w:p>
        </w:tc>
        <w:tc>
          <w:tcPr>
            <w:tcW w:w="1808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 сформировано %</w:t>
            </w:r>
          </w:p>
        </w:tc>
        <w:tc>
          <w:tcPr>
            <w:tcW w:w="1810" w:type="dxa"/>
            <w:gridSpan w:val="2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Сформировано %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К.г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73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  <w:proofErr w:type="spellStart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65</w:t>
            </w:r>
          </w:p>
        </w:tc>
      </w:tr>
      <w:tr w:rsidR="00D030E1" w:rsidRPr="00D030E1" w:rsidTr="00324678">
        <w:tc>
          <w:tcPr>
            <w:tcW w:w="2208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раз.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904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5" w:type="dxa"/>
          </w:tcPr>
          <w:p w:rsidR="00D030E1" w:rsidRPr="00D030E1" w:rsidRDefault="00D030E1" w:rsidP="00D0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E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50</w:t>
            </w:r>
          </w:p>
        </w:tc>
      </w:tr>
    </w:tbl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  <w:r w:rsidRPr="00D030E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</w:pP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030E1">
        <w:rPr>
          <w:rFonts w:ascii="Times New Roman" w:eastAsia="Calibri" w:hAnsi="Times New Roman" w:cs="Times New Roman"/>
          <w:b/>
          <w:iCs/>
          <w:sz w:val="24"/>
          <w:szCs w:val="24"/>
          <w:lang w:eastAsia="hi-IN" w:bidi="hi-IN"/>
        </w:rPr>
        <w:t xml:space="preserve">Вывод: </w:t>
      </w:r>
      <w:r w:rsidRPr="00D030E1">
        <w:rPr>
          <w:rFonts w:ascii="Times New Roman" w:eastAsia="Calibri" w:hAnsi="Times New Roman" w:cs="Times New Roman"/>
          <w:iCs/>
          <w:sz w:val="24"/>
          <w:szCs w:val="24"/>
          <w:lang w:eastAsia="hi-IN" w:bidi="hi-IN"/>
        </w:rPr>
        <w:t>В ходе педагогической диагностики в конце учебного года выявлено, что у 57% воспитанников знания и умения детей сформированы, у 32% частично сформированы, а у 11% не сформированы.</w:t>
      </w:r>
      <w:r w:rsidRPr="00D030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Наиболее низкие результаты по художественно-эстетическому, это связано с тем, что у многих детей младшего дошкольного возраста плохо развита мелкая моторика, еще не все дети могут держать правильно кисть и карандаш, путают цвета. Низкий показатель диагностики «Речевое развитие». У детей 3-4 лет еще маленький словарный запас, есть дети, которые плохо говорят, не все дети могут называть группы предметов одним словом (мебель, посуда, одежда и т. д.) По анализу анкет с родителями, индивидуальных бесед можно отметить, что родители дома мало читают детям книги и не беседуют по содержанию. Планирую продолжить индивидуальную, подгрупповую работу с детьми; с родителями: провести мастер-классы по рисованию и развитию речи; провести индивидуальные, групповые консультации; оформить информацию по художественно-эстетическому и речевому развитию воспитанников в «Уголке для родителей». В своей работе осуществляю взаимодействие с логопедом: раннее выявление детей с предпосылками в нарушении речи, индивидуальные консультации для родителей и т.д.</w:t>
      </w:r>
    </w:p>
    <w:p w:rsidR="00D030E1" w:rsidRPr="00D030E1" w:rsidRDefault="00D030E1" w:rsidP="00D030E1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ar-SA"/>
        </w:rPr>
      </w:pPr>
    </w:p>
    <w:p w:rsidR="00007F6D" w:rsidRDefault="00D030E1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43"/>
    <w:rsid w:val="00270DB2"/>
    <w:rsid w:val="008D20C7"/>
    <w:rsid w:val="00A40A43"/>
    <w:rsid w:val="00D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DE52-9D6E-4A01-97CD-D9685C84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2022-02-25T11:34:00Z</dcterms:created>
  <dcterms:modified xsi:type="dcterms:W3CDTF">2022-02-25T11:34:00Z</dcterms:modified>
</cp:coreProperties>
</file>